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75" w:rsidRDefault="006B6775" w:rsidP="006B677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Materská škola Tupolevova 20, 851 01 Bratislava</w:t>
      </w:r>
    </w:p>
    <w:p w:rsidR="006B6775" w:rsidRDefault="006B6775">
      <w:pPr>
        <w:rPr>
          <w:b/>
          <w:sz w:val="28"/>
          <w:szCs w:val="28"/>
          <w:u w:val="single"/>
        </w:rPr>
      </w:pPr>
    </w:p>
    <w:p w:rsidR="00BC64CE" w:rsidRPr="006B6775" w:rsidRDefault="00333EEB" w:rsidP="006B6775">
      <w:pPr>
        <w:jc w:val="center"/>
        <w:rPr>
          <w:b/>
          <w:sz w:val="40"/>
          <w:szCs w:val="40"/>
        </w:rPr>
      </w:pPr>
      <w:r w:rsidRPr="006B6775">
        <w:rPr>
          <w:b/>
          <w:sz w:val="40"/>
          <w:szCs w:val="40"/>
        </w:rPr>
        <w:t xml:space="preserve">DODATOK 1 ku </w:t>
      </w:r>
      <w:r w:rsidR="006B6775" w:rsidRPr="006B6775">
        <w:rPr>
          <w:b/>
          <w:sz w:val="40"/>
          <w:szCs w:val="40"/>
        </w:rPr>
        <w:t>Školskému vzdelávaciemu programu MŠ Tupolevova 20</w:t>
      </w:r>
    </w:p>
    <w:p w:rsidR="00333EEB" w:rsidRDefault="00333EEB"/>
    <w:p w:rsidR="006B6775" w:rsidRDefault="006B6775" w:rsidP="007651CE">
      <w:pPr>
        <w:jc w:val="both"/>
      </w:pPr>
      <w:r>
        <w:t>Dodatok 1 ku Školskému vzdelávaciemu programu  bolo potrebné vypracovať z dôvodu legislatívnych zmien v jednotlivých rokoch. Menil a dopĺňal sa školsk</w:t>
      </w:r>
      <w:r w:rsidR="00317953">
        <w:t xml:space="preserve">ý zákon 245/2008 </w:t>
      </w:r>
      <w:proofErr w:type="spellStart"/>
      <w:r w:rsidR="00317953">
        <w:t>Z.z</w:t>
      </w:r>
      <w:proofErr w:type="spellEnd"/>
      <w:r w:rsidR="00317953">
        <w:t>., Zákon 317/2009 nahradil zákon 138/201</w:t>
      </w:r>
      <w:r>
        <w:t xml:space="preserve">9. Vyhlášku 306/2008 o materskej škole doplnenú vyhláškou  308/2009 o materskej škole nahradila nová vyhláška 541/2021 o materskej škole. </w:t>
      </w:r>
    </w:p>
    <w:p w:rsidR="006B6775" w:rsidRDefault="006B6775">
      <w:r>
        <w:t>ZMENY A DOPLNENIA:</w:t>
      </w:r>
    </w:p>
    <w:p w:rsidR="00333EEB" w:rsidRPr="0084308D" w:rsidRDefault="00333EEB" w:rsidP="00333EE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t>V časti 2</w:t>
      </w:r>
      <w:r w:rsidR="00FA73A9">
        <w:t>.</w:t>
      </w:r>
      <w:r>
        <w:t xml:space="preserve"> </w:t>
      </w:r>
      <w:r w:rsidRPr="0084308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Vymedzenie vlastných cieľov a poslania výchovy a vzdelávania</w:t>
      </w:r>
    </w:p>
    <w:p w:rsidR="00333EEB" w:rsidRDefault="00333EEB">
      <w:pPr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Inštitúcie, s ktorými MŠ plánuje spolupracovať:</w:t>
      </w:r>
    </w:p>
    <w:p w:rsidR="00333EEB" w:rsidRDefault="00333EEB" w:rsidP="00333EEB">
      <w:pPr>
        <w:pStyle w:val="Odsekzoznamu"/>
        <w:numPr>
          <w:ilvl w:val="0"/>
          <w:numId w:val="1"/>
        </w:numPr>
      </w:pPr>
      <w:r>
        <w:t xml:space="preserve">zmenil sa názov Oddelenia školstva a športu na Oddelenie školstva a Oddelenie </w:t>
      </w:r>
      <w:proofErr w:type="spellStart"/>
      <w:r>
        <w:t>predprimárneho</w:t>
      </w:r>
      <w:proofErr w:type="spellEnd"/>
      <w:r>
        <w:t xml:space="preserve"> a primárneho vzdelávania</w:t>
      </w:r>
    </w:p>
    <w:p w:rsidR="00333EEB" w:rsidRDefault="00333EEB" w:rsidP="00333EEB">
      <w:pPr>
        <w:pStyle w:val="Odsekzoznamu"/>
        <w:numPr>
          <w:ilvl w:val="0"/>
          <w:numId w:val="1"/>
        </w:numPr>
      </w:pPr>
      <w:r>
        <w:t>zmenil  sa zamestnávateľ – už ním nie je Stredisko služieb školám a školským zariadeniam, ale Mestská časť Bratislava Petržalka od 1.7.2020</w:t>
      </w:r>
    </w:p>
    <w:p w:rsidR="00333EEB" w:rsidRPr="0084308D" w:rsidRDefault="00333EEB" w:rsidP="00333EEB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t xml:space="preserve">V časti </w:t>
      </w:r>
      <w:r w:rsidRPr="0084308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3. Stupeň vzdelania</w:t>
      </w:r>
    </w:p>
    <w:p w:rsidR="00333EEB" w:rsidRDefault="00333EEB" w:rsidP="007651C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84308D">
        <w:rPr>
          <w:rFonts w:ascii="Times New Roman" w:eastAsia="Times New Roman" w:hAnsi="Times New Roman"/>
          <w:sz w:val="24"/>
          <w:szCs w:val="24"/>
          <w:lang w:eastAsia="sk-SK"/>
        </w:rPr>
        <w:t>Predprimárne</w:t>
      </w:r>
      <w:proofErr w:type="spellEnd"/>
      <w:r w:rsidRPr="0084308D">
        <w:rPr>
          <w:rFonts w:ascii="Times New Roman" w:eastAsia="Times New Roman" w:hAnsi="Times New Roman"/>
          <w:sz w:val="24"/>
          <w:szCs w:val="24"/>
          <w:lang w:eastAsia="sk-SK"/>
        </w:rPr>
        <w:t xml:space="preserve">  vzdelanie získa dieťa absolvovaním </w:t>
      </w:r>
      <w:r w:rsidR="00FA73A9" w:rsidRPr="00FA73A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povinného </w:t>
      </w:r>
      <w:proofErr w:type="spellStart"/>
      <w:r w:rsidR="00FA73A9" w:rsidRPr="00FA73A9">
        <w:rPr>
          <w:rFonts w:ascii="Times New Roman" w:eastAsia="Times New Roman" w:hAnsi="Times New Roman"/>
          <w:b/>
          <w:sz w:val="24"/>
          <w:szCs w:val="24"/>
          <w:lang w:eastAsia="sk-SK"/>
        </w:rPr>
        <w:t>predprimárneho</w:t>
      </w:r>
      <w:proofErr w:type="spellEnd"/>
      <w:r w:rsidR="00FA73A9" w:rsidRPr="00FA73A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vzdelávania</w:t>
      </w:r>
      <w:r w:rsidR="00FA73A9">
        <w:rPr>
          <w:rFonts w:ascii="Times New Roman" w:eastAsia="Times New Roman" w:hAnsi="Times New Roman"/>
          <w:sz w:val="24"/>
          <w:szCs w:val="24"/>
          <w:lang w:eastAsia="sk-SK"/>
        </w:rPr>
        <w:t xml:space="preserve"> v materskej škole.</w:t>
      </w:r>
    </w:p>
    <w:p w:rsidR="00FA73A9" w:rsidRPr="0084308D" w:rsidRDefault="00FA73A9" w:rsidP="007651C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FA73A9">
        <w:rPr>
          <w:rFonts w:ascii="Times New Roman" w:eastAsia="Times New Roman" w:hAnsi="Times New Roman"/>
          <w:sz w:val="24"/>
          <w:szCs w:val="24"/>
          <w:lang w:eastAsia="sk-SK"/>
        </w:rPr>
        <w:t>V časti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84308D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5. Dĺžka dochádzky a formy výchovy a vzdelávania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sa mení odsek o povinnom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>predprimárnom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vzdelávaní prijímaní detí</w:t>
      </w:r>
    </w:p>
    <w:p w:rsidR="00FA73A9" w:rsidRDefault="00FA73A9" w:rsidP="007651C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Dochádzka dieťaťa do materskej školy býva spravidla v rozsahu jedného až štyroch rokov v závislosti od veku, kedy začalo navštevovať materskú školu. </w:t>
      </w:r>
      <w:r w:rsidRPr="00FA73A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Pre získanie </w:t>
      </w:r>
      <w:proofErr w:type="spellStart"/>
      <w:r w:rsidRPr="00FA73A9">
        <w:rPr>
          <w:rFonts w:ascii="Times New Roman" w:eastAsia="Times New Roman" w:hAnsi="Times New Roman"/>
          <w:b/>
          <w:sz w:val="24"/>
          <w:szCs w:val="24"/>
          <w:lang w:eastAsia="sk-SK"/>
        </w:rPr>
        <w:t>predprimárneho</w:t>
      </w:r>
      <w:proofErr w:type="spellEnd"/>
      <w:r w:rsidRPr="00FA73A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vzdelávania je  dieťa povinné absolvovať povinné </w:t>
      </w:r>
      <w:proofErr w:type="spellStart"/>
      <w:r w:rsidRPr="00FA73A9">
        <w:rPr>
          <w:rFonts w:ascii="Times New Roman" w:eastAsia="Times New Roman" w:hAnsi="Times New Roman"/>
          <w:b/>
          <w:sz w:val="24"/>
          <w:szCs w:val="24"/>
          <w:lang w:eastAsia="sk-SK"/>
        </w:rPr>
        <w:t>predprimárne</w:t>
      </w:r>
      <w:proofErr w:type="spellEnd"/>
      <w:r w:rsidRPr="00FA73A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vzdelávanie  jeden rok pred začatím plnenia povinnej školskej dochádzky. </w:t>
      </w:r>
      <w:r w:rsidRPr="0084308D">
        <w:rPr>
          <w:rFonts w:ascii="Times New Roman" w:eastAsia="Times New Roman" w:hAnsi="Times New Roman"/>
          <w:sz w:val="24"/>
          <w:szCs w:val="24"/>
          <w:lang w:eastAsia="sk-SK"/>
        </w:rPr>
        <w:t xml:space="preserve">Materská škola prijíma spravidla deti od troch do šiestich rokov, ak je voľná kapacita môžu byť prijaté deti j od dvoch rokov. </w:t>
      </w:r>
      <w:r w:rsidRPr="00FA73A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Prednostne sa prijímajú deti, pre ktoré je vzdelávanie povinné a deti pokračujúce v plnení povinného </w:t>
      </w:r>
      <w:proofErr w:type="spellStart"/>
      <w:r w:rsidRPr="00FA73A9">
        <w:rPr>
          <w:rFonts w:ascii="Times New Roman" w:eastAsia="Times New Roman" w:hAnsi="Times New Roman"/>
          <w:b/>
          <w:sz w:val="24"/>
          <w:szCs w:val="24"/>
          <w:lang w:eastAsia="sk-SK"/>
        </w:rPr>
        <w:t>predprimárneho</w:t>
      </w:r>
      <w:proofErr w:type="spellEnd"/>
      <w:r w:rsidRPr="00FA73A9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vzdelávania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. </w:t>
      </w:r>
    </w:p>
    <w:p w:rsidR="00F43965" w:rsidRDefault="00FA73A9" w:rsidP="007651CE">
      <w:pPr>
        <w:pStyle w:val="Normlnywebov"/>
        <w:spacing w:after="0" w:line="240" w:lineRule="auto"/>
        <w:jc w:val="both"/>
      </w:pPr>
      <w:r>
        <w:t xml:space="preserve">V časti </w:t>
      </w:r>
      <w:r w:rsidRPr="005B3C0A">
        <w:rPr>
          <w:b/>
        </w:rPr>
        <w:t>8. Spôsob a podmienky ukončovania výchovy a vzdelávania v materskej škole a vydávanie dokladu o získanom vzdelaní</w:t>
      </w:r>
      <w:r w:rsidR="00F43965" w:rsidRPr="00F43965">
        <w:rPr>
          <w:bCs/>
        </w:rPr>
        <w:t xml:space="preserve"> sa dopĺňa</w:t>
      </w:r>
    </w:p>
    <w:p w:rsidR="00FA73A9" w:rsidRPr="006D3023" w:rsidRDefault="00FA73A9" w:rsidP="007651CE">
      <w:pPr>
        <w:pStyle w:val="Normlnywebov"/>
        <w:spacing w:after="0" w:line="240" w:lineRule="auto"/>
        <w:jc w:val="both"/>
        <w:rPr>
          <w:b/>
        </w:rPr>
      </w:pPr>
      <w:proofErr w:type="spellStart"/>
      <w:r w:rsidRPr="0084308D">
        <w:t>Predprimárne</w:t>
      </w:r>
      <w:proofErr w:type="spellEnd"/>
      <w:r w:rsidRPr="0084308D">
        <w:t xml:space="preserve">  vzdelanie </w:t>
      </w:r>
      <w:r w:rsidRPr="00FA73A9">
        <w:rPr>
          <w:b/>
        </w:rPr>
        <w:t>získa</w:t>
      </w:r>
      <w:r w:rsidRPr="0084308D">
        <w:t xml:space="preserve"> dieťa sp</w:t>
      </w:r>
      <w:r>
        <w:t>r</w:t>
      </w:r>
      <w:r w:rsidRPr="0084308D">
        <w:t>avidla v školskom roku, v ktorom do 31.augusta dosiahne šiesty rok veku a dosiahne školskú spôsobilosť.</w:t>
      </w:r>
    </w:p>
    <w:p w:rsidR="00FA73A9" w:rsidRDefault="00FA73A9" w:rsidP="007651C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proofErr w:type="spellStart"/>
      <w:r w:rsidRPr="0084308D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Predprimárne</w:t>
      </w:r>
      <w:proofErr w:type="spellEnd"/>
      <w:r w:rsidRPr="0084308D">
        <w:rPr>
          <w:rFonts w:ascii="Times New Roman" w:eastAsia="Times New Roman" w:hAnsi="Times New Roman"/>
          <w:sz w:val="24"/>
          <w:szCs w:val="24"/>
          <w:lang w:eastAsia="sk-SK"/>
        </w:rPr>
        <w:t xml:space="preserve"> vzdelanie môže dieťa ukončiť aj vtedy, ak nedovŕšilo šiesty rok veku, ale podľa vyjadrenia príslušného zariadenia poradenstva a prevencie a všeobecného lekára pre deti a dorast môže plniť povinnú školskú dochádzku (predčasné zaškolenie dieťaťa na žiadosť rodičov). Dokladom o získanom stupni vzdelania je </w:t>
      </w:r>
      <w:r w:rsidRPr="0084308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osvedčenie o </w:t>
      </w:r>
      <w:r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získ</w:t>
      </w:r>
      <w:r w:rsidRPr="0084308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aní </w:t>
      </w:r>
      <w:proofErr w:type="spellStart"/>
      <w:r w:rsidRPr="0084308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predprimárneho</w:t>
      </w:r>
      <w:proofErr w:type="spellEnd"/>
      <w:r w:rsidRPr="0084308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 vzdelávania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, ktoré vydáva materská škola </w:t>
      </w:r>
      <w:r w:rsidRPr="00F4396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všetkým deťom, ktoré plnili v danom školskom roku povinné </w:t>
      </w:r>
      <w:proofErr w:type="spellStart"/>
      <w:r w:rsidRPr="00F43965">
        <w:rPr>
          <w:rFonts w:ascii="Times New Roman" w:eastAsia="Times New Roman" w:hAnsi="Times New Roman"/>
          <w:b/>
          <w:sz w:val="24"/>
          <w:szCs w:val="24"/>
          <w:lang w:eastAsia="sk-SK"/>
        </w:rPr>
        <w:t>predprimárne</w:t>
      </w:r>
      <w:proofErr w:type="spellEnd"/>
      <w:r w:rsidRPr="00F4396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vzdelávanie a nepokračujú v plnení povinného </w:t>
      </w:r>
      <w:proofErr w:type="spellStart"/>
      <w:r w:rsidRPr="00F43965">
        <w:rPr>
          <w:rFonts w:ascii="Times New Roman" w:eastAsia="Times New Roman" w:hAnsi="Times New Roman"/>
          <w:b/>
          <w:sz w:val="24"/>
          <w:szCs w:val="24"/>
          <w:lang w:eastAsia="sk-SK"/>
        </w:rPr>
        <w:t>predprimárneho</w:t>
      </w:r>
      <w:proofErr w:type="spellEnd"/>
      <w:r w:rsidRPr="00F4396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vzdelávani</w:t>
      </w:r>
      <w:r w:rsidR="007651CE">
        <w:rPr>
          <w:rFonts w:ascii="Times New Roman" w:eastAsia="Times New Roman" w:hAnsi="Times New Roman"/>
          <w:b/>
          <w:sz w:val="24"/>
          <w:szCs w:val="24"/>
          <w:lang w:eastAsia="sk-SK"/>
        </w:rPr>
        <w:t>a v nasledujúcom školskom roku.</w:t>
      </w:r>
    </w:p>
    <w:p w:rsidR="007651CE" w:rsidRPr="00F43965" w:rsidRDefault="007651CE" w:rsidP="007651C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43965" w:rsidRDefault="00F43965" w:rsidP="007651CE">
      <w:pPr>
        <w:pStyle w:val="Normlnywebov"/>
        <w:spacing w:after="0" w:line="240" w:lineRule="auto"/>
        <w:jc w:val="both"/>
        <w:rPr>
          <w:bCs/>
        </w:rPr>
      </w:pPr>
      <w:r w:rsidRPr="00F43965">
        <w:rPr>
          <w:bCs/>
        </w:rPr>
        <w:t>V časti</w:t>
      </w:r>
      <w:r>
        <w:rPr>
          <w:b/>
          <w:bCs/>
        </w:rPr>
        <w:t xml:space="preserve"> 9</w:t>
      </w:r>
      <w:r w:rsidRPr="0084308D">
        <w:rPr>
          <w:b/>
          <w:bCs/>
        </w:rPr>
        <w:t>. Personálne zabezpečenie</w:t>
      </w:r>
      <w:r>
        <w:rPr>
          <w:b/>
          <w:bCs/>
        </w:rPr>
        <w:t xml:space="preserve"> </w:t>
      </w:r>
      <w:r w:rsidRPr="00F43965">
        <w:rPr>
          <w:bCs/>
        </w:rPr>
        <w:t>sa dopĺňa</w:t>
      </w:r>
    </w:p>
    <w:p w:rsidR="00F43965" w:rsidRDefault="00F43965" w:rsidP="007651CE">
      <w:pPr>
        <w:pStyle w:val="Normlnywebov"/>
        <w:spacing w:after="0" w:line="240" w:lineRule="auto"/>
        <w:jc w:val="both"/>
        <w:rPr>
          <w:bCs/>
        </w:rPr>
      </w:pPr>
      <w:r>
        <w:rPr>
          <w:bCs/>
        </w:rPr>
        <w:t xml:space="preserve">V MŠ Tupolevova  pracuje od septembra 2020 </w:t>
      </w:r>
      <w:proofErr w:type="spellStart"/>
      <w:r>
        <w:rPr>
          <w:bCs/>
        </w:rPr>
        <w:t>inkluzívny</w:t>
      </w:r>
      <w:proofErr w:type="spellEnd"/>
      <w:r>
        <w:rPr>
          <w:bCs/>
        </w:rPr>
        <w:t xml:space="preserve"> tím z Národného projektu Pomáhajúce profesie v edukácii detí a žiakov v zložení školský psychológ a školský špeciálny pedagóg. V školskom roku 2021/22 pôsobí už len školský psychológ. </w:t>
      </w:r>
    </w:p>
    <w:p w:rsidR="00F43965" w:rsidRDefault="00F43965" w:rsidP="007651CE">
      <w:pPr>
        <w:pStyle w:val="Normlnywebov"/>
        <w:spacing w:after="0" w:line="240" w:lineRule="auto"/>
        <w:jc w:val="both"/>
        <w:rPr>
          <w:bCs/>
        </w:rPr>
      </w:pPr>
      <w:r>
        <w:rPr>
          <w:bCs/>
        </w:rPr>
        <w:t xml:space="preserve">Tento tím napomáha deťom aj učiteľom pochopiť inakosť, začleňovať deti do kolektívu, pomáha zvládať emócie, adaptačné problémy. V rámci nácviku zručností sa tím zameriava na modely správania, komunikáciu emócií, cvičenie pamäte a pozornosti, nácvik vyjadrovacích schopností a výslovnosti. </w:t>
      </w:r>
    </w:p>
    <w:p w:rsidR="007716C0" w:rsidRDefault="007716C0" w:rsidP="007651CE">
      <w:pPr>
        <w:pStyle w:val="Normlnywebov"/>
        <w:spacing w:after="0" w:line="240" w:lineRule="auto"/>
        <w:jc w:val="both"/>
        <w:rPr>
          <w:bCs/>
        </w:rPr>
      </w:pPr>
    </w:p>
    <w:p w:rsidR="007716C0" w:rsidRDefault="007716C0" w:rsidP="007651CE">
      <w:pPr>
        <w:shd w:val="clear" w:color="auto" w:fill="FFFFFF"/>
        <w:spacing w:after="0"/>
        <w:jc w:val="both"/>
        <w:rPr>
          <w:rStyle w:val="kix-wordhtmlgenerator-word-node"/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bCs/>
        </w:rPr>
        <w:t xml:space="preserve">V časti </w:t>
      </w:r>
      <w:r>
        <w:rPr>
          <w:rStyle w:val="kix-wordhtmlgenerator-word-node"/>
          <w:rFonts w:ascii="Times New Roman" w:eastAsia="Times New Roman" w:hAnsi="Times New Roman"/>
          <w:b/>
          <w:bCs/>
          <w:color w:val="000000"/>
          <w:sz w:val="24"/>
          <w:szCs w:val="24"/>
        </w:rPr>
        <w:t>11</w:t>
      </w:r>
      <w:r w:rsidRPr="00806873">
        <w:rPr>
          <w:rStyle w:val="kix-wordhtmlgenerator-word-node"/>
          <w:rFonts w:ascii="Times New Roman" w:eastAsia="Times New Roman" w:hAnsi="Times New Roman"/>
          <w:b/>
          <w:bCs/>
          <w:color w:val="000000"/>
          <w:sz w:val="24"/>
          <w:szCs w:val="24"/>
        </w:rPr>
        <w:t>. ​Podmienky​ ​na​ ​zaistenie​ ​bezpečnosti​ ​a​ ​ochrany​ ​zdravia​ ​pri​ ​výchove​ ​a</w:t>
      </w:r>
      <w:r w:rsidRPr="00806873">
        <w:rPr>
          <w:rStyle w:val="goog-inline-block"/>
          <w:rFonts w:ascii="Times New Roman" w:eastAsia="Times New Roman" w:hAnsi="Times New Roman"/>
          <w:b/>
          <w:bCs/>
          <w:color w:val="000000"/>
          <w:sz w:val="24"/>
          <w:szCs w:val="24"/>
        </w:rPr>
        <w:t>  </w:t>
      </w:r>
      <w:r w:rsidRPr="00806873">
        <w:rPr>
          <w:rStyle w:val="kix-wordhtmlgenerator-word-node"/>
          <w:rFonts w:ascii="Times New Roman" w:eastAsia="Times New Roman" w:hAnsi="Times New Roman"/>
          <w:b/>
          <w:bCs/>
          <w:color w:val="000000"/>
          <w:sz w:val="24"/>
          <w:szCs w:val="24"/>
        </w:rPr>
        <w:t>vzdelávaní</w:t>
      </w:r>
      <w:r w:rsidRPr="00806873">
        <w:rPr>
          <w:rStyle w:val="goog-inline-block"/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Style w:val="goog-inline-block"/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716C0" w:rsidRPr="00806873" w:rsidRDefault="007716C0" w:rsidP="007651C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Style w:val="kix-wordhtmlgenerator-word-node"/>
          <w:rFonts w:ascii="Times New Roman" w:eastAsia="Times New Roman" w:hAnsi="Times New Roman"/>
          <w:bCs/>
          <w:color w:val="000000"/>
          <w:sz w:val="24"/>
          <w:szCs w:val="24"/>
        </w:rPr>
        <w:t xml:space="preserve">V </w:t>
      </w:r>
      <w:r w:rsidRPr="00806873">
        <w:rPr>
          <w:rStyle w:val="kix-wordhtmlgenerator-word-node"/>
          <w:rFonts w:ascii="Times New Roman" w:eastAsia="Times New Roman" w:hAnsi="Times New Roman"/>
          <w:bCs/>
          <w:color w:val="000000"/>
          <w:sz w:val="24"/>
          <w:szCs w:val="24"/>
        </w:rPr>
        <w:t>​ ​materskej​ ​škole​ ​sa​ ​podmienky​ ​na​ ​zaistenie​ ​bezpečnosti​ ​a​ ​ochrany​ ​zdravia​ ​pri​ ​výchove​ ​a</w:t>
      </w:r>
    </w:p>
    <w:p w:rsidR="007716C0" w:rsidRPr="00806873" w:rsidRDefault="007716C0" w:rsidP="007651CE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873">
        <w:rPr>
          <w:rStyle w:val="kix-wordhtmlgenerator-word-node"/>
          <w:rFonts w:ascii="Times New Roman" w:eastAsia="Times New Roman" w:hAnsi="Times New Roman"/>
          <w:bCs/>
          <w:color w:val="000000"/>
          <w:sz w:val="24"/>
          <w:szCs w:val="24"/>
        </w:rPr>
        <w:t>vzdelávaní​ ​realizuj</w:t>
      </w:r>
      <w:r>
        <w:rPr>
          <w:rStyle w:val="kix-wordhtmlgenerator-word-node"/>
          <w:rFonts w:ascii="Times New Roman" w:eastAsia="Times New Roman" w:hAnsi="Times New Roman"/>
          <w:bCs/>
          <w:color w:val="000000"/>
          <w:sz w:val="24"/>
          <w:szCs w:val="24"/>
        </w:rPr>
        <w:t>ú​ ​podľa​ ​zákona​ ​číslo​ ​124</w:t>
      </w:r>
      <w:r w:rsidRPr="00806873">
        <w:rPr>
          <w:rStyle w:val="kix-wordhtmlgenerator-word-node"/>
          <w:rFonts w:ascii="Times New Roman" w:eastAsia="Times New Roman" w:hAnsi="Times New Roman"/>
          <w:bCs/>
          <w:color w:val="000000"/>
          <w:sz w:val="24"/>
          <w:szCs w:val="24"/>
        </w:rPr>
        <w:t>/​ ​2006​ ​Z.​ ​z.​ ​o​ ​bezpečnosti​ ​a​ ​ochrane​ ​zdravia​ ​pri</w:t>
      </w:r>
    </w:p>
    <w:p w:rsidR="007716C0" w:rsidRDefault="007716C0" w:rsidP="007651CE">
      <w:pPr>
        <w:shd w:val="clear" w:color="auto" w:fill="FFFFFF"/>
        <w:spacing w:after="0"/>
        <w:jc w:val="both"/>
        <w:rPr>
          <w:rStyle w:val="kix-wordhtmlgenerator-word-node"/>
          <w:rFonts w:ascii="Times New Roman" w:eastAsia="Times New Roman" w:hAnsi="Times New Roman"/>
          <w:bCs/>
          <w:color w:val="000000"/>
          <w:sz w:val="24"/>
          <w:szCs w:val="24"/>
        </w:rPr>
      </w:pPr>
      <w:r w:rsidRPr="00806873">
        <w:rPr>
          <w:rStyle w:val="kix-wordhtmlgenerator-word-node"/>
          <w:rFonts w:ascii="Times New Roman" w:eastAsia="Times New Roman" w:hAnsi="Times New Roman"/>
          <w:bCs/>
          <w:color w:val="000000"/>
          <w:sz w:val="24"/>
          <w:szCs w:val="24"/>
        </w:rPr>
        <w:t>práci​ ​a​ ​o​ ​zmene​ ​a​ ​</w:t>
      </w:r>
      <w:r w:rsidR="00FE4E5A">
        <w:rPr>
          <w:rStyle w:val="kix-wordhtmlgenerator-word-node"/>
          <w:rFonts w:ascii="Times New Roman" w:eastAsia="Times New Roman" w:hAnsi="Times New Roman"/>
          <w:bCs/>
          <w:color w:val="000000"/>
          <w:sz w:val="24"/>
          <w:szCs w:val="24"/>
        </w:rPr>
        <w:t xml:space="preserve">doplnení​ ​niektorých​ ​zákonov. </w:t>
      </w:r>
    </w:p>
    <w:p w:rsidR="00FE4E5A" w:rsidRPr="00FE4E5A" w:rsidRDefault="00FE4E5A" w:rsidP="007651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E5A">
        <w:rPr>
          <w:rFonts w:ascii="Times New Roman" w:hAnsi="Times New Roman" w:cs="Times New Roman"/>
          <w:sz w:val="24"/>
          <w:szCs w:val="24"/>
        </w:rPr>
        <w:t xml:space="preserve">Taktiež  § 4 vyhlášky </w:t>
      </w:r>
      <w:r>
        <w:rPr>
          <w:rFonts w:ascii="Times New Roman" w:hAnsi="Times New Roman" w:cs="Times New Roman"/>
          <w:sz w:val="24"/>
          <w:szCs w:val="24"/>
        </w:rPr>
        <w:t>č. 541</w:t>
      </w:r>
      <w:r w:rsidRPr="00FE4E5A">
        <w:rPr>
          <w:rFonts w:ascii="Times New Roman" w:hAnsi="Times New Roman" w:cs="Times New Roman"/>
          <w:sz w:val="24"/>
          <w:szCs w:val="24"/>
        </w:rPr>
        <w:t xml:space="preserve">/2021 o materskej škole  upravuje pravidlá bezpečnosti a ochrany zdravia detí pri výchove a vzdelávaní s osobitným dôrazom na zaistenie zodpovednosti za bezpečnosť a ochranu zdravia detí pri činnostiach vyžadujúcich zvýšený dozor a činnostiach s väčším rizikom ohrozenia zdravia v zmysle § 28 ods.16 zákona 245/2008 </w:t>
      </w:r>
      <w:proofErr w:type="spellStart"/>
      <w:r w:rsidRPr="00FE4E5A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FE4E5A">
        <w:rPr>
          <w:rFonts w:ascii="Times New Roman" w:hAnsi="Times New Roman" w:cs="Times New Roman"/>
          <w:sz w:val="24"/>
          <w:szCs w:val="24"/>
        </w:rPr>
        <w:t>..</w:t>
      </w:r>
    </w:p>
    <w:p w:rsidR="007716C0" w:rsidRPr="00FE4E5A" w:rsidRDefault="007716C0" w:rsidP="007651C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73A9" w:rsidRPr="00FE4E5A" w:rsidRDefault="00FA73A9" w:rsidP="007651C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E4E5A" w:rsidRDefault="00FE4E5A" w:rsidP="007651CE">
      <w:pPr>
        <w:pStyle w:val="Normlnywebov"/>
        <w:spacing w:after="0" w:line="240" w:lineRule="auto"/>
        <w:jc w:val="both"/>
        <w:rPr>
          <w:b/>
          <w:bCs/>
        </w:rPr>
      </w:pPr>
      <w:r>
        <w:t xml:space="preserve">V časti </w:t>
      </w:r>
      <w:r>
        <w:rPr>
          <w:b/>
          <w:bCs/>
        </w:rPr>
        <w:t>13</w:t>
      </w:r>
      <w:r w:rsidRPr="0084308D">
        <w:rPr>
          <w:b/>
          <w:bCs/>
        </w:rPr>
        <w:t>. Vnútorný systém kontroly a hodnotenia zamestnancov školy</w:t>
      </w:r>
      <w:r>
        <w:rPr>
          <w:b/>
          <w:bCs/>
        </w:rPr>
        <w:t xml:space="preserve"> sa mení</w:t>
      </w:r>
    </w:p>
    <w:p w:rsidR="00FE4E5A" w:rsidRDefault="00FE4E5A" w:rsidP="007651CE">
      <w:pPr>
        <w:pStyle w:val="Normlnywebov"/>
        <w:spacing w:after="0" w:line="240" w:lineRule="auto"/>
        <w:jc w:val="both"/>
      </w:pPr>
      <w:r>
        <w:t>V zmysle zákona č. 138/201</w:t>
      </w:r>
      <w:r w:rsidRPr="0084308D">
        <w:t>9 Z. z. o pedagogických a odborných zamestnancoch o zmene a doplnení niektorých zákonov sa raz ročne uskutočňuje hodnotenie pedagogických zamestnancov školy, o ktorom riaditeľka školy vyhotoví písomný záznam</w:t>
      </w:r>
      <w:r w:rsidR="00317953">
        <w:t>.</w:t>
      </w:r>
    </w:p>
    <w:p w:rsidR="00317953" w:rsidRPr="0084308D" w:rsidRDefault="00317953" w:rsidP="007651CE">
      <w:pPr>
        <w:pStyle w:val="Normlnywebov"/>
        <w:spacing w:after="0" w:line="240" w:lineRule="auto"/>
        <w:jc w:val="both"/>
      </w:pPr>
      <w:r>
        <w:t xml:space="preserve">Raz ročne hodnotia pedagogickí zamestnanci školy riaditeľa školy formou anonymného dotazníka. </w:t>
      </w:r>
    </w:p>
    <w:p w:rsidR="00333EEB" w:rsidRDefault="00333EEB" w:rsidP="007651CE">
      <w:pPr>
        <w:jc w:val="both"/>
      </w:pPr>
    </w:p>
    <w:p w:rsidR="00317953" w:rsidRDefault="00317953" w:rsidP="00333EEB"/>
    <w:p w:rsidR="007651CE" w:rsidRDefault="007651CE" w:rsidP="00FE4E5A">
      <w:pPr>
        <w:pStyle w:val="Normlnywebov"/>
        <w:tabs>
          <w:tab w:val="left" w:pos="6270"/>
        </w:tabs>
        <w:spacing w:after="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:rsidR="00FE4E5A" w:rsidRDefault="00FE4E5A" w:rsidP="00FE4E5A">
      <w:pPr>
        <w:pStyle w:val="Normlnywebov"/>
        <w:tabs>
          <w:tab w:val="left" w:pos="6270"/>
        </w:tabs>
        <w:spacing w:after="0" w:line="240" w:lineRule="auto"/>
      </w:pPr>
      <w:r w:rsidRPr="0084308D">
        <w:lastRenderedPageBreak/>
        <w:t>Vzali na vedomie pedagogickí zamestnanci materskej školy:</w:t>
      </w:r>
    </w:p>
    <w:p w:rsidR="00FE4E5A" w:rsidRPr="0084308D" w:rsidRDefault="00FE4E5A" w:rsidP="00FE4E5A">
      <w:pPr>
        <w:pStyle w:val="Normlnywebov"/>
        <w:tabs>
          <w:tab w:val="left" w:pos="6270"/>
        </w:tabs>
        <w:spacing w:after="0" w:line="240" w:lineRule="auto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4221"/>
      </w:tblGrid>
      <w:tr w:rsidR="00FE4E5A" w:rsidRPr="00EF01CA" w:rsidTr="00781F5B">
        <w:tc>
          <w:tcPr>
            <w:tcW w:w="5303" w:type="dxa"/>
          </w:tcPr>
          <w:p w:rsidR="00FE4E5A" w:rsidRPr="00EF01CA" w:rsidRDefault="00FE4E5A" w:rsidP="00781F5B">
            <w:pPr>
              <w:suppressLineNumbers/>
              <w:rPr>
                <w:rFonts w:cs="Mangal"/>
                <w:b/>
              </w:rPr>
            </w:pPr>
            <w:r w:rsidRPr="00EF01CA">
              <w:rPr>
                <w:rFonts w:cs="Mangal"/>
                <w:b/>
              </w:rPr>
              <w:t>Titul, meno, priezvisko</w:t>
            </w:r>
          </w:p>
        </w:tc>
        <w:tc>
          <w:tcPr>
            <w:tcW w:w="5303" w:type="dxa"/>
          </w:tcPr>
          <w:p w:rsidR="00FE4E5A" w:rsidRPr="00EF01CA" w:rsidRDefault="00FE4E5A" w:rsidP="00781F5B">
            <w:pPr>
              <w:suppressLineNumbers/>
              <w:rPr>
                <w:rFonts w:cs="Mangal"/>
                <w:b/>
              </w:rPr>
            </w:pPr>
            <w:r w:rsidRPr="00EF01CA">
              <w:rPr>
                <w:rFonts w:cs="Mangal"/>
                <w:b/>
              </w:rPr>
              <w:t>Podpis</w:t>
            </w:r>
          </w:p>
        </w:tc>
      </w:tr>
      <w:tr w:rsidR="00FE4E5A" w:rsidRPr="00EF01CA" w:rsidTr="00781F5B">
        <w:tc>
          <w:tcPr>
            <w:tcW w:w="5303" w:type="dxa"/>
          </w:tcPr>
          <w:p w:rsidR="00FE4E5A" w:rsidRPr="00EF01CA" w:rsidRDefault="00FE4E5A" w:rsidP="00781F5B">
            <w:pPr>
              <w:suppressLineNumbers/>
              <w:rPr>
                <w:rFonts w:cs="Mangal"/>
              </w:rPr>
            </w:pPr>
            <w:r w:rsidRPr="00EF01CA">
              <w:rPr>
                <w:rFonts w:cs="Mangal"/>
              </w:rPr>
              <w:t>Mgr.</w:t>
            </w:r>
            <w:r w:rsidR="007651CE">
              <w:rPr>
                <w:rFonts w:cs="Mangal"/>
              </w:rPr>
              <w:t xml:space="preserve"> </w:t>
            </w:r>
            <w:r w:rsidRPr="00EF01CA">
              <w:rPr>
                <w:rFonts w:cs="Mangal"/>
              </w:rPr>
              <w:t xml:space="preserve">Zuzana </w:t>
            </w:r>
            <w:proofErr w:type="spellStart"/>
            <w:r w:rsidRPr="00EF01CA">
              <w:rPr>
                <w:rFonts w:cs="Mangal"/>
              </w:rPr>
              <w:t>Michaleková</w:t>
            </w:r>
            <w:proofErr w:type="spellEnd"/>
          </w:p>
        </w:tc>
        <w:tc>
          <w:tcPr>
            <w:tcW w:w="5303" w:type="dxa"/>
          </w:tcPr>
          <w:p w:rsidR="00FE4E5A" w:rsidRPr="00EF01CA" w:rsidRDefault="00FE4E5A" w:rsidP="00781F5B">
            <w:pPr>
              <w:suppressLineNumbers/>
              <w:rPr>
                <w:rFonts w:cs="Mangal"/>
                <w:b/>
              </w:rPr>
            </w:pPr>
          </w:p>
        </w:tc>
      </w:tr>
      <w:tr w:rsidR="00FE4E5A" w:rsidRPr="00EF01CA" w:rsidTr="00781F5B">
        <w:tc>
          <w:tcPr>
            <w:tcW w:w="5303" w:type="dxa"/>
          </w:tcPr>
          <w:p w:rsidR="00FE4E5A" w:rsidRPr="00EF01CA" w:rsidRDefault="00FE4E5A" w:rsidP="00781F5B">
            <w:pPr>
              <w:suppressLineNumbers/>
              <w:rPr>
                <w:rFonts w:cs="Mangal"/>
              </w:rPr>
            </w:pPr>
            <w:r w:rsidRPr="00EF01CA">
              <w:rPr>
                <w:rFonts w:cs="Mangal"/>
              </w:rPr>
              <w:t xml:space="preserve">PaedDr. Erika </w:t>
            </w:r>
            <w:proofErr w:type="spellStart"/>
            <w:r w:rsidRPr="00EF01CA">
              <w:rPr>
                <w:rFonts w:cs="Mangal"/>
              </w:rPr>
              <w:t>Holásková</w:t>
            </w:r>
            <w:proofErr w:type="spellEnd"/>
          </w:p>
        </w:tc>
        <w:tc>
          <w:tcPr>
            <w:tcW w:w="5303" w:type="dxa"/>
          </w:tcPr>
          <w:p w:rsidR="00FE4E5A" w:rsidRPr="00EF01CA" w:rsidRDefault="00FE4E5A" w:rsidP="00781F5B">
            <w:pPr>
              <w:suppressLineNumbers/>
              <w:rPr>
                <w:rFonts w:cs="Mangal"/>
                <w:b/>
              </w:rPr>
            </w:pPr>
          </w:p>
        </w:tc>
      </w:tr>
      <w:tr w:rsidR="00FE4E5A" w:rsidRPr="00EF01CA" w:rsidTr="00781F5B">
        <w:tc>
          <w:tcPr>
            <w:tcW w:w="5303" w:type="dxa"/>
          </w:tcPr>
          <w:p w:rsidR="00FE4E5A" w:rsidRPr="00EF01CA" w:rsidRDefault="00FE4E5A" w:rsidP="00781F5B">
            <w:pPr>
              <w:suppressLineNumbers/>
              <w:rPr>
                <w:rFonts w:cs="Mangal"/>
              </w:rPr>
            </w:pPr>
            <w:r w:rsidRPr="00EF01CA">
              <w:rPr>
                <w:rFonts w:cs="Mangal"/>
              </w:rPr>
              <w:t>Mgr.</w:t>
            </w:r>
            <w:r w:rsidR="007651CE">
              <w:rPr>
                <w:rFonts w:cs="Mangal"/>
              </w:rPr>
              <w:t xml:space="preserve"> </w:t>
            </w:r>
            <w:r w:rsidRPr="00EF01CA">
              <w:rPr>
                <w:rFonts w:cs="Mangal"/>
              </w:rPr>
              <w:t xml:space="preserve">Nikoleta </w:t>
            </w:r>
            <w:proofErr w:type="spellStart"/>
            <w:r w:rsidRPr="00EF01CA">
              <w:rPr>
                <w:rFonts w:cs="Mangal"/>
              </w:rPr>
              <w:t>Gódányová</w:t>
            </w:r>
            <w:proofErr w:type="spellEnd"/>
          </w:p>
        </w:tc>
        <w:tc>
          <w:tcPr>
            <w:tcW w:w="5303" w:type="dxa"/>
          </w:tcPr>
          <w:p w:rsidR="00FE4E5A" w:rsidRPr="00EF01CA" w:rsidRDefault="00FE4E5A" w:rsidP="00781F5B">
            <w:pPr>
              <w:suppressLineNumbers/>
              <w:rPr>
                <w:rFonts w:cs="Mangal"/>
                <w:b/>
              </w:rPr>
            </w:pPr>
          </w:p>
        </w:tc>
      </w:tr>
      <w:tr w:rsidR="00FE4E5A" w:rsidRPr="00EF01CA" w:rsidTr="00781F5B">
        <w:tc>
          <w:tcPr>
            <w:tcW w:w="5303" w:type="dxa"/>
          </w:tcPr>
          <w:p w:rsidR="00FE4E5A" w:rsidRPr="00EF01CA" w:rsidRDefault="00FE4E5A" w:rsidP="00781F5B">
            <w:pPr>
              <w:suppressLineNumbers/>
              <w:rPr>
                <w:rFonts w:cs="Mangal"/>
              </w:rPr>
            </w:pPr>
            <w:r w:rsidRPr="00EF01CA">
              <w:rPr>
                <w:rFonts w:cs="Mangal"/>
              </w:rPr>
              <w:t>Mgr.</w:t>
            </w:r>
            <w:r w:rsidR="007651CE">
              <w:rPr>
                <w:rFonts w:cs="Mangal"/>
              </w:rPr>
              <w:t xml:space="preserve"> </w:t>
            </w:r>
            <w:r>
              <w:rPr>
                <w:rFonts w:cs="Mangal"/>
              </w:rPr>
              <w:t xml:space="preserve">Katarína </w:t>
            </w:r>
            <w:proofErr w:type="spellStart"/>
            <w:r>
              <w:rPr>
                <w:rFonts w:cs="Mangal"/>
              </w:rPr>
              <w:t>Rosincová</w:t>
            </w:r>
            <w:proofErr w:type="spellEnd"/>
          </w:p>
        </w:tc>
        <w:tc>
          <w:tcPr>
            <w:tcW w:w="5303" w:type="dxa"/>
          </w:tcPr>
          <w:p w:rsidR="00FE4E5A" w:rsidRPr="00EF01CA" w:rsidRDefault="00FE4E5A" w:rsidP="00781F5B">
            <w:pPr>
              <w:suppressLineNumbers/>
              <w:rPr>
                <w:rFonts w:cs="Mangal"/>
                <w:b/>
              </w:rPr>
            </w:pPr>
          </w:p>
        </w:tc>
      </w:tr>
      <w:tr w:rsidR="00FE4E5A" w:rsidRPr="00EF01CA" w:rsidTr="00781F5B">
        <w:tc>
          <w:tcPr>
            <w:tcW w:w="5303" w:type="dxa"/>
          </w:tcPr>
          <w:p w:rsidR="00FE4E5A" w:rsidRPr="00EF01CA" w:rsidRDefault="00FE4E5A" w:rsidP="00781F5B">
            <w:pPr>
              <w:suppressLineNumbers/>
              <w:rPr>
                <w:rFonts w:cs="Mangal"/>
              </w:rPr>
            </w:pPr>
            <w:r w:rsidRPr="00EF01CA">
              <w:rPr>
                <w:rFonts w:cs="Mangal"/>
              </w:rPr>
              <w:t>Mgr.</w:t>
            </w:r>
            <w:r w:rsidR="007651CE">
              <w:rPr>
                <w:rFonts w:cs="Mangal"/>
              </w:rPr>
              <w:t xml:space="preserve"> </w:t>
            </w:r>
            <w:r w:rsidRPr="00EF01CA">
              <w:rPr>
                <w:rFonts w:cs="Mangal"/>
              </w:rPr>
              <w:t>Darina Sedláčková</w:t>
            </w:r>
          </w:p>
        </w:tc>
        <w:tc>
          <w:tcPr>
            <w:tcW w:w="5303" w:type="dxa"/>
          </w:tcPr>
          <w:p w:rsidR="00FE4E5A" w:rsidRPr="00EF01CA" w:rsidRDefault="00FE4E5A" w:rsidP="00781F5B">
            <w:pPr>
              <w:suppressLineNumbers/>
              <w:rPr>
                <w:rFonts w:cs="Mangal"/>
                <w:b/>
              </w:rPr>
            </w:pPr>
          </w:p>
        </w:tc>
      </w:tr>
      <w:tr w:rsidR="00FE4E5A" w:rsidRPr="00EF01CA" w:rsidTr="00781F5B">
        <w:tc>
          <w:tcPr>
            <w:tcW w:w="5303" w:type="dxa"/>
          </w:tcPr>
          <w:p w:rsidR="00FE4E5A" w:rsidRPr="00EF01CA" w:rsidRDefault="00FE4E5A" w:rsidP="00781F5B">
            <w:pPr>
              <w:suppressLineNumbers/>
              <w:rPr>
                <w:rFonts w:cs="Mangal"/>
              </w:rPr>
            </w:pPr>
            <w:r w:rsidRPr="00EF01CA">
              <w:rPr>
                <w:rFonts w:cs="Mangal"/>
              </w:rPr>
              <w:t>Mgr.</w:t>
            </w:r>
            <w:r w:rsidR="007651CE">
              <w:rPr>
                <w:rFonts w:cs="Mangal"/>
              </w:rPr>
              <w:t xml:space="preserve"> </w:t>
            </w:r>
            <w:r w:rsidRPr="00EF01CA">
              <w:rPr>
                <w:rFonts w:cs="Mangal"/>
              </w:rPr>
              <w:t xml:space="preserve">Jana </w:t>
            </w:r>
            <w:proofErr w:type="spellStart"/>
            <w:r w:rsidRPr="00EF01CA">
              <w:rPr>
                <w:rFonts w:cs="Mangal"/>
              </w:rPr>
              <w:t>Strelcová</w:t>
            </w:r>
            <w:proofErr w:type="spellEnd"/>
          </w:p>
        </w:tc>
        <w:tc>
          <w:tcPr>
            <w:tcW w:w="5303" w:type="dxa"/>
          </w:tcPr>
          <w:p w:rsidR="00FE4E5A" w:rsidRPr="00EF01CA" w:rsidRDefault="00FE4E5A" w:rsidP="00781F5B">
            <w:pPr>
              <w:suppressLineNumbers/>
              <w:rPr>
                <w:rFonts w:cs="Mangal"/>
              </w:rPr>
            </w:pPr>
          </w:p>
        </w:tc>
      </w:tr>
      <w:tr w:rsidR="00FE4E5A" w:rsidRPr="00EF01CA" w:rsidTr="00781F5B">
        <w:tc>
          <w:tcPr>
            <w:tcW w:w="5303" w:type="dxa"/>
          </w:tcPr>
          <w:p w:rsidR="00FE4E5A" w:rsidRPr="00EF01CA" w:rsidRDefault="00FE4E5A" w:rsidP="00781F5B">
            <w:pPr>
              <w:suppressLineNumbers/>
              <w:rPr>
                <w:rFonts w:cs="Mangal"/>
              </w:rPr>
            </w:pPr>
            <w:r>
              <w:rPr>
                <w:rFonts w:cs="Mangal"/>
              </w:rPr>
              <w:t xml:space="preserve">Alexandra </w:t>
            </w:r>
            <w:proofErr w:type="spellStart"/>
            <w:r>
              <w:rPr>
                <w:rFonts w:cs="Mangal"/>
              </w:rPr>
              <w:t>Kurinová</w:t>
            </w:r>
            <w:proofErr w:type="spellEnd"/>
          </w:p>
        </w:tc>
        <w:tc>
          <w:tcPr>
            <w:tcW w:w="5303" w:type="dxa"/>
          </w:tcPr>
          <w:p w:rsidR="00FE4E5A" w:rsidRPr="00EF01CA" w:rsidRDefault="00FE4E5A" w:rsidP="00781F5B">
            <w:pPr>
              <w:suppressLineNumbers/>
              <w:rPr>
                <w:rFonts w:cs="Mangal"/>
                <w:b/>
              </w:rPr>
            </w:pPr>
          </w:p>
        </w:tc>
      </w:tr>
      <w:tr w:rsidR="00FE4E5A" w:rsidRPr="00EF01CA" w:rsidTr="00781F5B">
        <w:tc>
          <w:tcPr>
            <w:tcW w:w="5303" w:type="dxa"/>
          </w:tcPr>
          <w:p w:rsidR="00FE4E5A" w:rsidRPr="00EF01CA" w:rsidRDefault="00FE4E5A" w:rsidP="00781F5B">
            <w:pPr>
              <w:suppressLineNumbers/>
              <w:rPr>
                <w:rFonts w:cs="Mangal"/>
              </w:rPr>
            </w:pPr>
            <w:r>
              <w:rPr>
                <w:rFonts w:cs="Mangal"/>
              </w:rPr>
              <w:t>Ivana Vlková</w:t>
            </w:r>
          </w:p>
        </w:tc>
        <w:tc>
          <w:tcPr>
            <w:tcW w:w="5303" w:type="dxa"/>
          </w:tcPr>
          <w:p w:rsidR="00FE4E5A" w:rsidRPr="00EF01CA" w:rsidRDefault="00FE4E5A" w:rsidP="00781F5B">
            <w:pPr>
              <w:suppressLineNumbers/>
              <w:rPr>
                <w:rFonts w:cs="Mangal"/>
                <w:b/>
              </w:rPr>
            </w:pPr>
          </w:p>
        </w:tc>
      </w:tr>
      <w:tr w:rsidR="0086441A" w:rsidRPr="00EF01CA" w:rsidTr="00781F5B">
        <w:tc>
          <w:tcPr>
            <w:tcW w:w="5303" w:type="dxa"/>
          </w:tcPr>
          <w:p w:rsidR="0086441A" w:rsidRDefault="0086441A" w:rsidP="00781F5B">
            <w:pPr>
              <w:suppressLineNumbers/>
              <w:rPr>
                <w:rFonts w:cs="Mangal"/>
              </w:rPr>
            </w:pPr>
            <w:r>
              <w:rPr>
                <w:rFonts w:cs="Mangal"/>
              </w:rPr>
              <w:t>Mgr.</w:t>
            </w:r>
            <w:r w:rsidR="007651CE">
              <w:rPr>
                <w:rFonts w:cs="Mangal"/>
              </w:rPr>
              <w:t xml:space="preserve"> </w:t>
            </w:r>
            <w:r>
              <w:rPr>
                <w:rFonts w:cs="Mangal"/>
              </w:rPr>
              <w:t>Karina Vojteková</w:t>
            </w:r>
          </w:p>
        </w:tc>
        <w:tc>
          <w:tcPr>
            <w:tcW w:w="5303" w:type="dxa"/>
          </w:tcPr>
          <w:p w:rsidR="0086441A" w:rsidRPr="00EF01CA" w:rsidRDefault="0086441A" w:rsidP="00781F5B">
            <w:pPr>
              <w:suppressLineNumbers/>
              <w:rPr>
                <w:rFonts w:cs="Mangal"/>
                <w:b/>
              </w:rPr>
            </w:pPr>
          </w:p>
        </w:tc>
      </w:tr>
      <w:tr w:rsidR="0086441A" w:rsidRPr="00EF01CA" w:rsidTr="00781F5B">
        <w:tc>
          <w:tcPr>
            <w:tcW w:w="5303" w:type="dxa"/>
          </w:tcPr>
          <w:p w:rsidR="0086441A" w:rsidRDefault="0086441A" w:rsidP="00781F5B">
            <w:pPr>
              <w:suppressLineNumbers/>
              <w:rPr>
                <w:rFonts w:cs="Mangal"/>
              </w:rPr>
            </w:pPr>
            <w:r>
              <w:rPr>
                <w:rFonts w:cs="Mangal"/>
              </w:rPr>
              <w:t xml:space="preserve">Mgr. Lea </w:t>
            </w:r>
            <w:proofErr w:type="spellStart"/>
            <w:r>
              <w:rPr>
                <w:rFonts w:cs="Mangal"/>
              </w:rPr>
              <w:t>Golej</w:t>
            </w:r>
            <w:proofErr w:type="spellEnd"/>
            <w:r>
              <w:rPr>
                <w:rFonts w:cs="Mangal"/>
              </w:rPr>
              <w:t xml:space="preserve"> Szabóová</w:t>
            </w:r>
          </w:p>
        </w:tc>
        <w:tc>
          <w:tcPr>
            <w:tcW w:w="5303" w:type="dxa"/>
          </w:tcPr>
          <w:p w:rsidR="0086441A" w:rsidRPr="00EF01CA" w:rsidRDefault="0086441A" w:rsidP="00781F5B">
            <w:pPr>
              <w:suppressLineNumbers/>
              <w:rPr>
                <w:rFonts w:cs="Mangal"/>
                <w:b/>
              </w:rPr>
            </w:pPr>
          </w:p>
        </w:tc>
      </w:tr>
    </w:tbl>
    <w:p w:rsidR="00FE4E5A" w:rsidRPr="0084308D" w:rsidRDefault="00FE4E5A" w:rsidP="00FE4E5A">
      <w:pPr>
        <w:pStyle w:val="Normlnywebov"/>
        <w:tabs>
          <w:tab w:val="left" w:pos="6270"/>
        </w:tabs>
        <w:spacing w:after="0" w:line="240" w:lineRule="auto"/>
      </w:pPr>
    </w:p>
    <w:p w:rsidR="00FE4E5A" w:rsidRDefault="00FE4E5A" w:rsidP="00333EEB"/>
    <w:p w:rsidR="0086441A" w:rsidRDefault="0086441A"/>
    <w:sectPr w:rsidR="00864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A597A"/>
    <w:multiLevelType w:val="hybridMultilevel"/>
    <w:tmpl w:val="6F20B1CA"/>
    <w:lvl w:ilvl="0" w:tplc="5DEA5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EB"/>
    <w:rsid w:val="00317953"/>
    <w:rsid w:val="00333EEB"/>
    <w:rsid w:val="006B6775"/>
    <w:rsid w:val="006E21B1"/>
    <w:rsid w:val="007651CE"/>
    <w:rsid w:val="007716C0"/>
    <w:rsid w:val="008200FC"/>
    <w:rsid w:val="0086441A"/>
    <w:rsid w:val="00BC64CE"/>
    <w:rsid w:val="00EC1EE7"/>
    <w:rsid w:val="00F43965"/>
    <w:rsid w:val="00FA73A9"/>
    <w:rsid w:val="00F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A271"/>
  <w15:docId w15:val="{96E31814-DA44-49E3-90C6-D4DC3BAB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33EE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A73A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goog-inline-block">
    <w:name w:val="goog-inline-block"/>
    <w:basedOn w:val="Predvolenpsmoodseku"/>
    <w:rsid w:val="007716C0"/>
  </w:style>
  <w:style w:type="character" w:customStyle="1" w:styleId="kix-wordhtmlgenerator-word-node">
    <w:name w:val="kix-wordhtmlgenerator-word-node"/>
    <w:basedOn w:val="Predvolenpsmoodseku"/>
    <w:rsid w:val="0077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mstupolevova@petrzalka.sk</dc:creator>
  <cp:lastModifiedBy>MŠ Tupolevova</cp:lastModifiedBy>
  <cp:revision>2</cp:revision>
  <cp:lastPrinted>2022-09-20T10:58:00Z</cp:lastPrinted>
  <dcterms:created xsi:type="dcterms:W3CDTF">2022-09-20T10:59:00Z</dcterms:created>
  <dcterms:modified xsi:type="dcterms:W3CDTF">2022-09-20T10:59:00Z</dcterms:modified>
</cp:coreProperties>
</file>