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0D" w:rsidRPr="00485D45" w:rsidRDefault="0027070D" w:rsidP="00F53985">
      <w:pPr>
        <w:ind w:left="284" w:hanging="284"/>
        <w:jc w:val="both"/>
        <w:rPr>
          <w:rFonts w:asciiTheme="minorHAnsi" w:eastAsia="Arial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eastAsia="Arial" w:hAnsiTheme="minorHAnsi"/>
          <w:b/>
          <w:sz w:val="36"/>
          <w:szCs w:val="36"/>
        </w:rPr>
        <w:t>WYMAGANIA PROGRAMOWE</w:t>
      </w:r>
    </w:p>
    <w:p w:rsidR="0027070D" w:rsidRPr="00485D45" w:rsidRDefault="0027070D" w:rsidP="00F53985">
      <w:pPr>
        <w:spacing w:line="56" w:lineRule="exact"/>
        <w:ind w:left="284" w:hanging="284"/>
        <w:jc w:val="both"/>
        <w:rPr>
          <w:rFonts w:asciiTheme="minorHAnsi" w:eastAsia="Times New Roman" w:hAnsiTheme="minorHAnsi" w:cs="Times New Roman"/>
          <w:b/>
          <w:sz w:val="32"/>
          <w:szCs w:val="32"/>
          <w:u w:val="single"/>
        </w:rPr>
      </w:pPr>
    </w:p>
    <w:p w:rsidR="0027070D" w:rsidRPr="00485D45" w:rsidRDefault="0027070D" w:rsidP="00F53985">
      <w:pPr>
        <w:ind w:left="284" w:hanging="284"/>
        <w:jc w:val="both"/>
        <w:rPr>
          <w:rFonts w:asciiTheme="minorHAnsi" w:eastAsia="Arial" w:hAnsiTheme="minorHAnsi"/>
          <w:b/>
          <w:sz w:val="32"/>
          <w:szCs w:val="32"/>
          <w:u w:val="single"/>
        </w:rPr>
      </w:pPr>
      <w:r w:rsidRPr="00485D45">
        <w:rPr>
          <w:rFonts w:asciiTheme="minorHAnsi" w:eastAsia="Arial" w:hAnsiTheme="minorHAnsi"/>
          <w:b/>
          <w:sz w:val="32"/>
          <w:szCs w:val="32"/>
          <w:u w:val="single"/>
        </w:rPr>
        <w:t>KLASA 1</w:t>
      </w:r>
    </w:p>
    <w:p w:rsidR="0027070D" w:rsidRPr="00513E39" w:rsidRDefault="0027070D" w:rsidP="00F53985">
      <w:pPr>
        <w:spacing w:line="185" w:lineRule="exact"/>
        <w:ind w:left="284" w:hanging="284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spacing w:line="185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P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8"/>
          <w:szCs w:val="28"/>
        </w:rPr>
      </w:pPr>
      <w:r w:rsidRPr="00F53985">
        <w:rPr>
          <w:rFonts w:asciiTheme="minorHAnsi" w:eastAsia="Arial" w:hAnsiTheme="minorHAnsi"/>
          <w:b/>
          <w:sz w:val="28"/>
          <w:szCs w:val="28"/>
        </w:rPr>
        <w:t>EDUKACJA POLONISTYCZNA</w:t>
      </w:r>
    </w:p>
    <w:p w:rsidR="00F53985" w:rsidRDefault="00F53985" w:rsidP="00F53985">
      <w:pPr>
        <w:spacing w:line="80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Słuchanie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19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Uważne słuchanie wypowiedzi nauczycieli, innych osób z otoczenia.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19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Wykonywanie prostych poleceń.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19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Zachowanie kultury słuchania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19"/>
        </w:numPr>
        <w:tabs>
          <w:tab w:val="left" w:pos="170"/>
        </w:tabs>
        <w:spacing w:line="268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Słuchanie  czytanego tekstu, audycji telewizyjnej, nagrania audio, wypowiedzi podczas uroczystości, przedstawień w taki sposób, aby po wysłuchaniu wiernie odtworzyć ich treść.</w:t>
      </w:r>
    </w:p>
    <w:p w:rsidR="00F53985" w:rsidRDefault="00F53985" w:rsidP="00F53985">
      <w:pPr>
        <w:spacing w:line="138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Mówienie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0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Wdrażanie do poprawnego artykułowania poszczególnych głosek i całych wyrazów.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0"/>
        </w:numPr>
        <w:tabs>
          <w:tab w:val="left" w:pos="170"/>
        </w:tabs>
        <w:spacing w:line="247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Dobieranie słów adekwatnych do rodzaju i intencji wypowiedzi: informacji, pytania, odpowiedzi, prośby, podziękowania, powitania, pożegnania.</w:t>
      </w:r>
    </w:p>
    <w:p w:rsidR="00F53985" w:rsidRDefault="00F53985" w:rsidP="00F53985">
      <w:pPr>
        <w:pStyle w:val="Akapitzlist"/>
        <w:numPr>
          <w:ilvl w:val="0"/>
          <w:numId w:val="20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Dbałość o kulturę mówienia </w:t>
      </w:r>
    </w:p>
    <w:p w:rsidR="00F53985" w:rsidRDefault="00F53985" w:rsidP="00F53985">
      <w:pPr>
        <w:spacing w:line="33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0"/>
        </w:numPr>
        <w:tabs>
          <w:tab w:val="left" w:pos="170"/>
        </w:tabs>
        <w:spacing w:line="259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Wypowiadanie się dziecka na temat własnych przeżyć, wydarzeń, lektury, filmu, zachowań w krótkiej kilkuzdaniowej formie; udzielanie odpowiedzi na pytania; </w:t>
      </w:r>
    </w:p>
    <w:p w:rsidR="00F53985" w:rsidRDefault="00F53985" w:rsidP="00F53985">
      <w:pPr>
        <w:pStyle w:val="Akapitzlist"/>
        <w:numPr>
          <w:ilvl w:val="0"/>
          <w:numId w:val="20"/>
        </w:numPr>
        <w:tabs>
          <w:tab w:val="left" w:pos="170"/>
        </w:tabs>
        <w:spacing w:line="259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Wygłaszanie z pamięci wierszy.</w:t>
      </w:r>
    </w:p>
    <w:p w:rsidR="00F53985" w:rsidRDefault="00F53985" w:rsidP="00F53985">
      <w:pPr>
        <w:pStyle w:val="Akapitzlist"/>
        <w:numPr>
          <w:ilvl w:val="0"/>
          <w:numId w:val="20"/>
        </w:numPr>
        <w:tabs>
          <w:tab w:val="left" w:pos="170"/>
        </w:tabs>
        <w:spacing w:line="259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Udział dziecka w rozmowie na określony temat.</w:t>
      </w:r>
    </w:p>
    <w:p w:rsidR="00F53985" w:rsidRDefault="00F53985" w:rsidP="00F53985">
      <w:pPr>
        <w:spacing w:line="1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0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Opowiadanie treści pojedynczego obrazka.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0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Opowiadanie na bazie historyjki obrazkowej.</w:t>
      </w:r>
    </w:p>
    <w:p w:rsidR="00F53985" w:rsidRDefault="00F53985" w:rsidP="00F53985">
      <w:pPr>
        <w:spacing w:line="192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Czytanie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Poprawne rozpoznawanie i odczytywanie wszystkich liter alfabetu.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Analiza i synteza wyrazów. Wyróżnianie w nich liter, głosek, sylab.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Czytanie wyrazów jedno-, dwu-, a następnie wielosylabowych oraz krótkich zdań i tekstów.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Wdrażanie do czytania całymi wyrazami.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Czytanie indywidualne, zespołowe, głośne i ciche krótkich tekstów z podręcznika.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Wspólne czytanie fragmentów lektur wybranych przez nauczyciela – rozbudzanie zainteresowań czytelniczych.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Podejmowanie próby samodzielnego czytania książeczek oraz czasopism dla dzieci.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Odczytywanie i rozumienie sensu uproszczonych rysunków, piktogramów, znaków informacyjnych i napisów.</w:t>
      </w:r>
    </w:p>
    <w:p w:rsidR="00F53985" w:rsidRDefault="00F53985" w:rsidP="00F53985">
      <w:pPr>
        <w:spacing w:line="192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Pisanie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Przygotowanie do nauki pisania poprzez kreślenie linii, znaków literopodobnych, pisanie w tunelu i po śladzie.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Kształtne, prawidłowe pisanie w separacji kolejno poznawanych liter.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Poprawne łączenie liter w pisanych wyrazach.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Układanie wyrazów z rozsypanki literowej, a następnie prostych zdań z rozsypanki wyrazowej i ich zapisywanie.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Przepisywanie wyrazów i krótkich zdań z tablicy, z książki.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lastRenderedPageBreak/>
        <w:t>Pisanie z pamięci poznanych i omówionych wcześniej wyrazów.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Podpisywanie ilustracji.</w:t>
      </w:r>
    </w:p>
    <w:p w:rsidR="00F53985" w:rsidRDefault="00F53985" w:rsidP="00F53985">
      <w:pPr>
        <w:spacing w:line="192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Ortografia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3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Pisanie wyrazów z literami oznaczającymi spółgłoski miękkie.</w:t>
      </w:r>
    </w:p>
    <w:p w:rsidR="00F53985" w:rsidRDefault="00F53985" w:rsidP="00F53985">
      <w:pPr>
        <w:spacing w:line="8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3"/>
        </w:numPr>
        <w:tabs>
          <w:tab w:val="left" w:pos="170"/>
        </w:tabs>
        <w:jc w:val="both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Zapisywanie dwuznaków </w:t>
      </w:r>
      <w:r>
        <w:rPr>
          <w:rFonts w:asciiTheme="minorHAnsi" w:eastAsia="Arial" w:hAnsiTheme="minorHAnsi" w:cs="Arial"/>
          <w:sz w:val="24"/>
          <w:szCs w:val="24"/>
        </w:rPr>
        <w:t>(</w:t>
      </w:r>
      <w:r>
        <w:rPr>
          <w:rFonts w:asciiTheme="minorHAnsi" w:eastAsia="Arial" w:hAnsiTheme="minorHAnsi" w:cs="Arial"/>
          <w:b/>
          <w:sz w:val="24"/>
          <w:szCs w:val="24"/>
        </w:rPr>
        <w:t>ch</w:t>
      </w:r>
      <w:r>
        <w:rPr>
          <w:rFonts w:asciiTheme="minorHAnsi" w:eastAsia="Arial" w:hAnsiTheme="minorHAnsi" w:cs="Arial"/>
          <w:sz w:val="24"/>
          <w:szCs w:val="24"/>
        </w:rPr>
        <w:t xml:space="preserve">, </w:t>
      </w:r>
      <w:r>
        <w:rPr>
          <w:rFonts w:asciiTheme="minorHAnsi" w:eastAsia="Times New Roman" w:hAnsiTheme="minorHAnsi" w:cs="Arial"/>
          <w:b/>
          <w:sz w:val="24"/>
          <w:szCs w:val="24"/>
        </w:rPr>
        <w:t>rz</w:t>
      </w:r>
      <w:r>
        <w:rPr>
          <w:rFonts w:asciiTheme="minorHAnsi" w:eastAsia="Arial" w:hAnsiTheme="minorHAnsi" w:cs="Arial"/>
          <w:sz w:val="24"/>
          <w:szCs w:val="24"/>
        </w:rPr>
        <w:t xml:space="preserve">, </w:t>
      </w:r>
      <w:r>
        <w:rPr>
          <w:rFonts w:asciiTheme="minorHAnsi" w:eastAsia="Times New Roman" w:hAnsiTheme="minorHAnsi" w:cs="Arial"/>
          <w:b/>
          <w:sz w:val="24"/>
          <w:szCs w:val="24"/>
        </w:rPr>
        <w:t>sz cz</w:t>
      </w:r>
      <w:r>
        <w:rPr>
          <w:rFonts w:asciiTheme="minorHAnsi" w:eastAsia="Arial" w:hAnsiTheme="minorHAnsi" w:cs="Arial"/>
          <w:sz w:val="24"/>
          <w:szCs w:val="24"/>
        </w:rPr>
        <w:t xml:space="preserve">, </w:t>
      </w:r>
      <w:r>
        <w:rPr>
          <w:rFonts w:asciiTheme="minorHAnsi" w:eastAsia="Times New Roman" w:hAnsiTheme="minorHAnsi" w:cs="Arial"/>
          <w:b/>
          <w:sz w:val="24"/>
          <w:szCs w:val="24"/>
        </w:rPr>
        <w:t>dz</w:t>
      </w:r>
      <w:r>
        <w:rPr>
          <w:rFonts w:asciiTheme="minorHAnsi" w:eastAsia="Arial" w:hAnsiTheme="minorHAnsi" w:cs="Arial"/>
          <w:sz w:val="24"/>
          <w:szCs w:val="24"/>
        </w:rPr>
        <w:t xml:space="preserve">, </w:t>
      </w:r>
      <w:r>
        <w:rPr>
          <w:rFonts w:asciiTheme="minorHAnsi" w:eastAsia="Arial" w:hAnsiTheme="minorHAnsi" w:cs="Arial"/>
          <w:b/>
          <w:sz w:val="24"/>
          <w:szCs w:val="24"/>
        </w:rPr>
        <w:t>dź</w:t>
      </w:r>
      <w:r>
        <w:rPr>
          <w:rFonts w:asciiTheme="minorHAnsi" w:eastAsia="Arial" w:hAnsiTheme="minorHAnsi" w:cs="Arial"/>
          <w:sz w:val="24"/>
          <w:szCs w:val="24"/>
        </w:rPr>
        <w:t xml:space="preserve">, </w:t>
      </w:r>
      <w:r>
        <w:rPr>
          <w:rFonts w:asciiTheme="minorHAnsi" w:eastAsia="Arial" w:hAnsiTheme="minorHAnsi" w:cs="Arial"/>
          <w:b/>
          <w:sz w:val="24"/>
          <w:szCs w:val="24"/>
        </w:rPr>
        <w:t>dż</w:t>
      </w:r>
      <w:r>
        <w:rPr>
          <w:rFonts w:asciiTheme="minorHAnsi" w:eastAsia="Arial" w:hAnsiTheme="minorHAnsi" w:cs="Arial"/>
          <w:sz w:val="24"/>
          <w:szCs w:val="24"/>
        </w:rPr>
        <w:t>).</w:t>
      </w:r>
    </w:p>
    <w:p w:rsidR="00F53985" w:rsidRDefault="00F53985" w:rsidP="00F53985">
      <w:pPr>
        <w:spacing w:line="11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3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Zapisywanie wielką literą początków zdań, imion i nazwisk, nazw państw, miast, rzek.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3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Pisanie poznanych na zajęciach wyrazów z </w:t>
      </w:r>
      <w:r>
        <w:rPr>
          <w:rFonts w:asciiTheme="minorHAnsi" w:eastAsia="Times New Roman" w:hAnsiTheme="minorHAnsi" w:cs="Arial"/>
          <w:b/>
          <w:sz w:val="24"/>
          <w:szCs w:val="24"/>
        </w:rPr>
        <w:t>ó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, h, ch, ż, </w:t>
      </w:r>
      <w:r>
        <w:rPr>
          <w:rFonts w:asciiTheme="minorHAnsi" w:eastAsia="Times New Roman" w:hAnsiTheme="minorHAnsi" w:cs="Arial"/>
          <w:b/>
          <w:sz w:val="24"/>
          <w:szCs w:val="24"/>
        </w:rPr>
        <w:t>rz</w:t>
      </w:r>
      <w:r>
        <w:rPr>
          <w:rFonts w:asciiTheme="minorHAnsi" w:eastAsia="Arial" w:hAnsiTheme="minorHAnsi" w:cs="Arial"/>
          <w:b/>
          <w:sz w:val="24"/>
          <w:szCs w:val="24"/>
        </w:rPr>
        <w:t>, ą, ę</w:t>
      </w:r>
      <w:r w:rsidRPr="00F53985">
        <w:rPr>
          <w:rFonts w:asciiTheme="minorHAnsi" w:eastAsia="Arial" w:hAnsiTheme="minorHAnsi" w:cs="Arial"/>
          <w:bCs/>
          <w:sz w:val="24"/>
          <w:szCs w:val="24"/>
        </w:rPr>
        <w:t>.</w:t>
      </w:r>
    </w:p>
    <w:p w:rsidR="00F53985" w:rsidRDefault="00F53985" w:rsidP="00F53985">
      <w:pPr>
        <w:spacing w:line="163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Kształcenie językowe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Rozróżnianie pojęć: </w:t>
      </w:r>
      <w:r>
        <w:rPr>
          <w:rFonts w:asciiTheme="minorHAnsi" w:eastAsia="Arial" w:hAnsiTheme="minorHAnsi"/>
          <w:i/>
          <w:sz w:val="24"/>
          <w:szCs w:val="24"/>
        </w:rPr>
        <w:t>głoska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Arial" w:hAnsiTheme="minorHAnsi"/>
          <w:i/>
          <w:sz w:val="24"/>
          <w:szCs w:val="24"/>
        </w:rPr>
        <w:t>litera</w:t>
      </w:r>
      <w:r>
        <w:rPr>
          <w:rFonts w:asciiTheme="minorHAnsi" w:eastAsia="Arial" w:hAnsiTheme="minorHAnsi"/>
          <w:sz w:val="24"/>
          <w:szCs w:val="24"/>
        </w:rPr>
        <w:t>. Świadomość, że głoski zapisuje się za pomocą liter.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Wyróżnianie sylab w wyrazach.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Wyróżnianie wyrazów w zdaniu, zdań w tekście.</w:t>
      </w:r>
    </w:p>
    <w:p w:rsidR="00F53985" w:rsidRDefault="00F53985" w:rsidP="00F53985">
      <w:pPr>
        <w:spacing w:line="164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Samokształcenie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5"/>
        </w:numPr>
        <w:tabs>
          <w:tab w:val="left" w:pos="170"/>
        </w:tabs>
        <w:spacing w:line="244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Podejmowanie próby zapisu nowo poznanych liter i wyrazów oraz sprawdzanie poprawności ich zapisu z podanym w podręczniku wzorem.</w:t>
      </w:r>
    </w:p>
    <w:p w:rsidR="00F53985" w:rsidRDefault="00F53985" w:rsidP="00F53985">
      <w:pPr>
        <w:spacing w:line="1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Korzystanie z czasopism dla dzieci, zasobów Internetu i rozwijanie swoich zainteresowań.</w:t>
      </w:r>
    </w:p>
    <w:p w:rsidR="00F53985" w:rsidRDefault="00F53985" w:rsidP="00F53985">
      <w:pPr>
        <w:spacing w:line="164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Propozycja lektur do wspólnego i indywidualnego czytania:</w:t>
      </w:r>
    </w:p>
    <w:p w:rsidR="00F53985" w:rsidRDefault="00F53985" w:rsidP="00F53985">
      <w:pPr>
        <w:pStyle w:val="Akapitzlist"/>
        <w:numPr>
          <w:ilvl w:val="0"/>
          <w:numId w:val="26"/>
        </w:numPr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Władysław Bełza „Kto Ty jesteś? Polak mały!”</w:t>
      </w:r>
    </w:p>
    <w:p w:rsidR="00F53985" w:rsidRDefault="00F53985" w:rsidP="00F53985">
      <w:pPr>
        <w:pStyle w:val="Akapitzlist"/>
        <w:numPr>
          <w:ilvl w:val="0"/>
          <w:numId w:val="26"/>
        </w:numPr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Jan Brzechwa – wybrane wiersze ze zbioru „Brzechwa dzieciom”</w:t>
      </w:r>
    </w:p>
    <w:p w:rsidR="00F53985" w:rsidRDefault="00F53985" w:rsidP="00F53985">
      <w:pPr>
        <w:pStyle w:val="Akapitzlist"/>
        <w:numPr>
          <w:ilvl w:val="0"/>
          <w:numId w:val="26"/>
        </w:numPr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Julian Tuwim – wybrane wiersze ze zbioru „Wiersze dla dzieci”</w:t>
      </w:r>
    </w:p>
    <w:p w:rsidR="00F53985" w:rsidRDefault="00F53985" w:rsidP="00F53985">
      <w:pPr>
        <w:pStyle w:val="Akapitzlist"/>
        <w:numPr>
          <w:ilvl w:val="0"/>
          <w:numId w:val="26"/>
        </w:numPr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Danuta Wawiłow – wybrane wiersze ze zbioru „Najpiękniejsze wiersze”</w:t>
      </w:r>
    </w:p>
    <w:p w:rsidR="00F53985" w:rsidRDefault="00F53985" w:rsidP="00F53985">
      <w:pPr>
        <w:pStyle w:val="Akapitzlist"/>
        <w:numPr>
          <w:ilvl w:val="0"/>
          <w:numId w:val="26"/>
        </w:numPr>
        <w:jc w:val="both"/>
        <w:rPr>
          <w:rFonts w:asciiTheme="minorHAnsi" w:eastAsia="Arial" w:hAnsiTheme="minorHAnsi"/>
          <w:sz w:val="24"/>
          <w:szCs w:val="24"/>
          <w:lang w:val="en-US"/>
        </w:rPr>
      </w:pPr>
      <w:r>
        <w:rPr>
          <w:rFonts w:asciiTheme="minorHAnsi" w:eastAsia="Arial" w:hAnsiTheme="minorHAnsi"/>
          <w:sz w:val="24"/>
          <w:szCs w:val="24"/>
          <w:lang w:val="en-US"/>
        </w:rPr>
        <w:t>Hans Christian Andersen „Baśnie” (do wyboru „Calineczka”)</w:t>
      </w:r>
    </w:p>
    <w:p w:rsidR="00F53985" w:rsidRDefault="00F53985" w:rsidP="00F53985">
      <w:pPr>
        <w:spacing w:line="3" w:lineRule="exact"/>
        <w:jc w:val="both"/>
        <w:rPr>
          <w:rFonts w:asciiTheme="minorHAnsi" w:eastAsia="Times New Roman" w:hAnsiTheme="minorHAnsi" w:cs="Times New Roman"/>
          <w:b/>
          <w:sz w:val="24"/>
          <w:szCs w:val="24"/>
          <w:lang w:val="en-US"/>
        </w:rPr>
      </w:pPr>
    </w:p>
    <w:p w:rsidR="00F53985" w:rsidRPr="00F53985" w:rsidRDefault="00F53985" w:rsidP="00F53985">
      <w:pPr>
        <w:spacing w:line="371" w:lineRule="exact"/>
        <w:jc w:val="both"/>
        <w:rPr>
          <w:rFonts w:asciiTheme="minorHAnsi" w:eastAsia="Times New Roman" w:hAnsiTheme="minorHAnsi" w:cs="Times New Roman"/>
          <w:b/>
          <w:sz w:val="28"/>
          <w:szCs w:val="28"/>
          <w:lang w:val="en-US"/>
        </w:rPr>
      </w:pPr>
    </w:p>
    <w:p w:rsidR="00F53985" w:rsidRP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8"/>
          <w:szCs w:val="28"/>
        </w:rPr>
      </w:pPr>
      <w:r w:rsidRPr="00F53985">
        <w:rPr>
          <w:rFonts w:asciiTheme="minorHAnsi" w:eastAsia="Arial" w:hAnsiTheme="minorHAnsi"/>
          <w:b/>
          <w:sz w:val="28"/>
          <w:szCs w:val="28"/>
        </w:rPr>
        <w:t>EDUKACJA MATEMATYCZNA</w:t>
      </w:r>
    </w:p>
    <w:p w:rsidR="00F53985" w:rsidRDefault="00F53985" w:rsidP="00F53985">
      <w:pPr>
        <w:spacing w:line="80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Stosunki przestrzenne i cechy wielkościowe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7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Określanie położenia przedmiotów względem obserwatora oraz innych obiektów.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7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Wyznaczanie kierunków w przestrzeni: na lewo, na prawo, do przodu, do tyłu, w górę, w dół.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7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Ocenianie odległości między obiektami: daleko – blisko, bliżej – dalej; blisko – bliżej – najbliżej.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7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Poprawne używanie przyimków, np.: </w:t>
      </w:r>
      <w:r>
        <w:rPr>
          <w:rFonts w:asciiTheme="minorHAnsi" w:eastAsia="Arial" w:hAnsiTheme="minorHAnsi"/>
          <w:i/>
          <w:sz w:val="24"/>
          <w:szCs w:val="24"/>
        </w:rPr>
        <w:t>za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Arial" w:hAnsiTheme="minorHAnsi"/>
          <w:i/>
          <w:sz w:val="24"/>
          <w:szCs w:val="24"/>
        </w:rPr>
        <w:t>przed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Arial" w:hAnsiTheme="minorHAnsi"/>
          <w:i/>
          <w:sz w:val="24"/>
          <w:szCs w:val="24"/>
        </w:rPr>
        <w:t>nad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="Times New Roman"/>
          <w:i/>
          <w:sz w:val="24"/>
          <w:szCs w:val="24"/>
        </w:rPr>
        <w:t>pod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="Times New Roman"/>
          <w:i/>
          <w:sz w:val="24"/>
          <w:szCs w:val="24"/>
        </w:rPr>
        <w:t>do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Arial" w:hAnsiTheme="minorHAnsi"/>
          <w:i/>
          <w:sz w:val="24"/>
          <w:szCs w:val="24"/>
        </w:rPr>
        <w:t>z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="Times New Roman"/>
          <w:i/>
          <w:sz w:val="24"/>
          <w:szCs w:val="24"/>
        </w:rPr>
        <w:t>w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Arial" w:hAnsiTheme="minorHAnsi"/>
          <w:i/>
          <w:sz w:val="24"/>
          <w:szCs w:val="24"/>
        </w:rPr>
        <w:t>na zewnątrz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Arial" w:hAnsiTheme="minorHAnsi"/>
          <w:i/>
          <w:sz w:val="24"/>
          <w:szCs w:val="24"/>
        </w:rPr>
        <w:t>wewnątrz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>
        <w:rPr>
          <w:rFonts w:asciiTheme="minorHAnsi" w:eastAsia="Arial" w:hAnsiTheme="minorHAnsi"/>
          <w:i/>
          <w:sz w:val="24"/>
          <w:szCs w:val="24"/>
        </w:rPr>
        <w:t>obok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Default="00F53985" w:rsidP="00F53985">
      <w:pPr>
        <w:spacing w:line="9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7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Przypisywanie przedmiotom cech typu: krótki, szeroki, wysoki, długi, wąski, gruby.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7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Porównywanie przedmiotów pod względem wybranej cechy: długi – krótki; długi – dłuższy – najdłuższy; wąski – szeroki itp.</w:t>
      </w:r>
    </w:p>
    <w:p w:rsidR="00F53985" w:rsidRDefault="00F53985" w:rsidP="00F53985">
      <w:pPr>
        <w:spacing w:line="33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7"/>
        </w:numPr>
        <w:tabs>
          <w:tab w:val="left" w:pos="170"/>
        </w:tabs>
        <w:spacing w:line="271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Porządkowanie przedmiotów według wielkości, porządkowanie patyczków od najmniejszego do największego i odwrotnie (tworzenie ciągów rosnących bądź malejących).</w:t>
      </w:r>
    </w:p>
    <w:p w:rsidR="00F53985" w:rsidRDefault="00F53985" w:rsidP="00F53985">
      <w:pPr>
        <w:spacing w:line="10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Rozumienie liczb i ich własności</w:t>
      </w:r>
    </w:p>
    <w:p w:rsidR="00F53985" w:rsidRDefault="00F53985" w:rsidP="00F53985">
      <w:pPr>
        <w:spacing w:line="77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Liczby pierwszej dziesiątki</w:t>
      </w:r>
    </w:p>
    <w:p w:rsidR="00F53985" w:rsidRDefault="00F53985" w:rsidP="00F53985">
      <w:pPr>
        <w:spacing w:line="28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Monografia liczby naturalnej.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Aspekty liczby: kardynalny, porządkowy, miarowy.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Zapisywanie liczb za pomocą cyfr.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lastRenderedPageBreak/>
        <w:t>Rozkładanie liczby na składniki.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Porównywanie liczb.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Porządkowanie liczb w określone ciągi malejące lub rosnące; miejsce liczby na osi liczbowej.</w:t>
      </w:r>
    </w:p>
    <w:p w:rsidR="00F53985" w:rsidRDefault="00F53985" w:rsidP="00F53985">
      <w:pPr>
        <w:spacing w:line="10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Liczby drugiej dziesiątki</w:t>
      </w:r>
    </w:p>
    <w:p w:rsidR="00F53985" w:rsidRDefault="00F53985" w:rsidP="00F53985">
      <w:pPr>
        <w:spacing w:line="28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9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Pojęcia: liczby jednocyfrowe, liczby dwucyfrowe; zapisywanie liczb cyframi arabskimi.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29"/>
        </w:numPr>
        <w:tabs>
          <w:tab w:val="left" w:pos="170"/>
        </w:tabs>
        <w:spacing w:line="271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Struktura liczby dwucyfrowej; zapoznanie z dziesiątkowym systemem zapisywania liczb; wyróżnianie rzędów: jedności i dziesiątek.</w:t>
      </w:r>
    </w:p>
    <w:p w:rsidR="00F53985" w:rsidRDefault="00F53985" w:rsidP="00F53985">
      <w:pPr>
        <w:pStyle w:val="Akapitzlist"/>
        <w:numPr>
          <w:ilvl w:val="0"/>
          <w:numId w:val="29"/>
        </w:numPr>
        <w:tabs>
          <w:tab w:val="left" w:pos="170"/>
        </w:tabs>
        <w:spacing w:line="271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Porównywanie liczb dwucyfrowych w zakresie 20; umieszczanie ich na osi liczbowej.</w:t>
      </w:r>
    </w:p>
    <w:p w:rsidR="00F53985" w:rsidRDefault="00F53985" w:rsidP="00F53985">
      <w:pPr>
        <w:pStyle w:val="Akapitzlist"/>
        <w:numPr>
          <w:ilvl w:val="0"/>
          <w:numId w:val="29"/>
        </w:numPr>
        <w:tabs>
          <w:tab w:val="left" w:pos="170"/>
        </w:tabs>
        <w:spacing w:line="271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Porządkowanie liczb według wielkości – rosnąco i malejąco.</w:t>
      </w:r>
    </w:p>
    <w:p w:rsidR="00F53985" w:rsidRDefault="00F53985" w:rsidP="00F53985">
      <w:pPr>
        <w:spacing w:line="111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Liczby w zakresie 100</w:t>
      </w:r>
    </w:p>
    <w:p w:rsidR="00F53985" w:rsidRDefault="00F53985" w:rsidP="00F53985">
      <w:pPr>
        <w:spacing w:line="28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0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Liczenie dziesiątkami do 100.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0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Wskazywanie jedności i dziesiątek w liczbie dwucyfrowej.</w:t>
      </w:r>
    </w:p>
    <w:p w:rsidR="00F53985" w:rsidRDefault="00F53985" w:rsidP="00F53985">
      <w:pPr>
        <w:spacing w:line="221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Posługiwanie się liczbami</w:t>
      </w:r>
    </w:p>
    <w:p w:rsidR="00F53985" w:rsidRDefault="00F53985" w:rsidP="00F53985">
      <w:pPr>
        <w:spacing w:line="73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Działania na liczbach pierwszej dziesiątki</w:t>
      </w:r>
    </w:p>
    <w:p w:rsidR="00F53985" w:rsidRDefault="00F53985" w:rsidP="00F53985">
      <w:pPr>
        <w:spacing w:line="28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Dodawanie i odejmowanie liczb w zakresie 10.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Zapisywanie działań za pomocą znaków matematycznych.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Obliczenia pieniężne; monety: 1 gr, 2 gr, 5 gr, 10 gr, 1 zł, 2 zł, 5 zł.</w:t>
      </w:r>
    </w:p>
    <w:p w:rsidR="00F53985" w:rsidRDefault="00F53985" w:rsidP="00F53985">
      <w:pPr>
        <w:spacing w:line="111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Działania na liczbach drugiej dziesiątki</w:t>
      </w:r>
    </w:p>
    <w:p w:rsidR="00F53985" w:rsidRDefault="00F53985" w:rsidP="00F53985">
      <w:pPr>
        <w:spacing w:line="28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Dodawanie i odejmowanie liczb wewnątrz drugiej dziesiątki, np.: 10 + 2, 12 + 4, 16 – 6, 16 – 4.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Dodawanie i odejmowanie liczb z przekroczeniem progu dziesiątkowego.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Dodawanie i odejmowanie kilku liczb; poznawanie i stosowanie własności dodawania – przemienności.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Mnożenie liczb w zakresie 20.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Obliczenia pieniężne (grosze, złotówki).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2"/>
        </w:numPr>
        <w:tabs>
          <w:tab w:val="left" w:pos="170"/>
        </w:tabs>
        <w:spacing w:line="268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Związek dodawania z odejmowaniem; kształcenie nawyku sprawdzania poprawności odejmowania za pomocą dodawania; rozwiązywanie łatwych działań z niewiadomą w postaci okienka.</w:t>
      </w:r>
    </w:p>
    <w:p w:rsidR="00F53985" w:rsidRDefault="00F53985" w:rsidP="00F53985">
      <w:pPr>
        <w:spacing w:line="110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Czytanie tekstów matematycznych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3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Rozwiązywanie prostych zadań tekstowych.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3"/>
        </w:numPr>
        <w:tabs>
          <w:tab w:val="left" w:pos="170"/>
        </w:tabs>
        <w:spacing w:line="247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Analizowanie treści zadania tekstowego; wyróżnianie w niej danych liczbowych, niewiadomej; ustalanie związku między danymi a niewiadomą.</w:t>
      </w:r>
    </w:p>
    <w:p w:rsidR="00F53985" w:rsidRDefault="00F53985" w:rsidP="00F53985">
      <w:pPr>
        <w:pStyle w:val="Akapitzlist"/>
        <w:numPr>
          <w:ilvl w:val="0"/>
          <w:numId w:val="33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Układanie prostych zadań tekstowych.</w:t>
      </w:r>
    </w:p>
    <w:p w:rsidR="00F53985" w:rsidRDefault="00F53985" w:rsidP="00F53985">
      <w:pPr>
        <w:spacing w:line="164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Pojęcia geometryczne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Dostrzeganie kształtów różnych figur geometrycznych w otoczeniu.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Obrysowywanie modeli figur geometrycznych, układanie ich z patyczków, modelowanie na geoplanie.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Tworzenie kształtów różnych figur poprzez rozcinanie, zginanie, układanie jednych figur z drugich.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Odróżnianie i podawanie nazw takich figur, jak: koło, trójkąt, prostokąt, kwadrat.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Rysowanie i mierzenie odcinków (w zakresie 20 cm).</w:t>
      </w:r>
    </w:p>
    <w:p w:rsidR="00F53985" w:rsidRDefault="00F53985" w:rsidP="00F53985">
      <w:pPr>
        <w:spacing w:line="164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lastRenderedPageBreak/>
        <w:t>Stosowanie matematyki w sytuacjach życiowych</w:t>
      </w:r>
    </w:p>
    <w:p w:rsidR="00F53985" w:rsidRDefault="00F53985" w:rsidP="00F53985">
      <w:pPr>
        <w:spacing w:line="8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Klasyfikowanie przedmiotów według wyróżnionej cechy.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Tworzenie zbioru zgodnie z podanym warunkiem.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Ustalanie warunku, który spełniają elementy wskazanego zbioru.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Przeliczanie elementów w zbiorach.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Porównywanie liczebności dwóch zbiorów; rozumienie pojęć: </w:t>
      </w:r>
      <w:r>
        <w:rPr>
          <w:rFonts w:asciiTheme="minorHAnsi" w:eastAsia="Arial" w:hAnsiTheme="minorHAnsi"/>
          <w:i/>
          <w:sz w:val="24"/>
          <w:szCs w:val="24"/>
        </w:rPr>
        <w:t>mniej – więcej – tyle samo</w:t>
      </w:r>
      <w:r>
        <w:rPr>
          <w:rFonts w:asciiTheme="minorHAnsi" w:eastAsia="Arial" w:hAnsiTheme="minorHAnsi"/>
          <w:sz w:val="24"/>
          <w:szCs w:val="24"/>
        </w:rPr>
        <w:t xml:space="preserve"> i zapisywanie tych relacji za pomocą znaków: &lt;, &gt;, =.</w:t>
      </w:r>
    </w:p>
    <w:p w:rsidR="00F53985" w:rsidRDefault="00F53985" w:rsidP="00F53985">
      <w:pPr>
        <w:spacing w:line="164" w:lineRule="exac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Pomiary</w:t>
      </w:r>
    </w:p>
    <w:p w:rsidR="00F53985" w:rsidRDefault="00F53985" w:rsidP="00F53985">
      <w:pPr>
        <w:spacing w:line="77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Czas kalendarzowy</w:t>
      </w:r>
    </w:p>
    <w:p w:rsidR="00F53985" w:rsidRDefault="00F53985" w:rsidP="00F53985">
      <w:pPr>
        <w:spacing w:line="28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6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Nazwy dni tygodnia; wymienianie ich we właściwej kolejności.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6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Nazwy kolejnych miesięcy w roku.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6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Nazwa aktualnej pory roku oraz bieżącego miesiąca.</w:t>
      </w:r>
    </w:p>
    <w:p w:rsidR="00F53985" w:rsidRDefault="00F53985" w:rsidP="00F53985">
      <w:p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6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Wyszukiwanie w kalendarzu dat ważnych dla dziecka, np. urodzin, imienin, świąt.</w:t>
      </w:r>
    </w:p>
    <w:p w:rsidR="00F53985" w:rsidRDefault="00F53985" w:rsidP="00F53985">
      <w:pPr>
        <w:spacing w:line="20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spacing w:line="230" w:lineRule="exac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Czas zegarowy</w:t>
      </w:r>
    </w:p>
    <w:p w:rsidR="00F53985" w:rsidRDefault="00F53985" w:rsidP="00F53985">
      <w:pPr>
        <w:spacing w:line="26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7"/>
        </w:numPr>
        <w:tabs>
          <w:tab w:val="left" w:pos="170"/>
        </w:tabs>
        <w:spacing w:line="244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Zapoznanie z tarczą zegara i rolą poszczególnych wskazówek; spostrzeżenie: mała wskazówka porusza się wolniej niż duża; duża wskazuje godziny, mała minuty.</w:t>
      </w:r>
    </w:p>
    <w:p w:rsidR="00F53985" w:rsidRDefault="00F53985" w:rsidP="00F53985">
      <w:pPr>
        <w:pStyle w:val="Akapitzlist"/>
        <w:numPr>
          <w:ilvl w:val="0"/>
          <w:numId w:val="37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Odczytywanie pełnych godzin.</w:t>
      </w:r>
    </w:p>
    <w:p w:rsidR="00F53985" w:rsidRDefault="00F53985" w:rsidP="00F53985">
      <w:pPr>
        <w:spacing w:line="8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7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Dokonywanie prostych obliczeń zegarowych na pełnych godzinach.</w:t>
      </w:r>
    </w:p>
    <w:p w:rsidR="00F53985" w:rsidRDefault="00F53985" w:rsidP="00F53985">
      <w:pPr>
        <w:spacing w:line="10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Długość</w:t>
      </w:r>
    </w:p>
    <w:p w:rsidR="00F53985" w:rsidRDefault="00F53985" w:rsidP="00F53985">
      <w:pPr>
        <w:spacing w:line="26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8"/>
        </w:numPr>
        <w:tabs>
          <w:tab w:val="left" w:pos="170"/>
        </w:tabs>
        <w:spacing w:line="244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Mierzenie długości różnych przedmiotów różnymi miarkami, np. ołówkiem, klockiem, patyczkiem, zeszytem, krokami, kawałkiem sznurka.</w:t>
      </w:r>
    </w:p>
    <w:p w:rsidR="00F53985" w:rsidRDefault="00F53985" w:rsidP="00F53985">
      <w:pPr>
        <w:pStyle w:val="Akapitzlist"/>
        <w:numPr>
          <w:ilvl w:val="0"/>
          <w:numId w:val="3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Wskazanie przydatności pewnych części ciała do wykonywania pomiaru: stopa, dłoń, palec, przedramię itp.</w:t>
      </w:r>
    </w:p>
    <w:p w:rsidR="00F53985" w:rsidRDefault="00F53985" w:rsidP="00F53985">
      <w:pPr>
        <w:spacing w:line="8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Zapoznanie z linijką i pojęciem </w:t>
      </w:r>
      <w:r>
        <w:rPr>
          <w:rFonts w:asciiTheme="minorHAnsi" w:eastAsia="Arial" w:hAnsiTheme="minorHAnsi"/>
          <w:i/>
          <w:sz w:val="24"/>
          <w:szCs w:val="24"/>
        </w:rPr>
        <w:t>centymetra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Default="00F53985" w:rsidP="00F53985">
      <w:pPr>
        <w:spacing w:line="8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8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Mierzenie długości linijką (w zakresie 20 cm).</w:t>
      </w:r>
    </w:p>
    <w:p w:rsidR="00F53985" w:rsidRDefault="00F53985" w:rsidP="00F53985">
      <w:pPr>
        <w:spacing w:line="10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Masa</w:t>
      </w:r>
    </w:p>
    <w:p w:rsidR="00F53985" w:rsidRDefault="00F53985" w:rsidP="00F53985">
      <w:pPr>
        <w:spacing w:line="26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9"/>
        </w:numPr>
        <w:tabs>
          <w:tab w:val="left" w:pos="170"/>
        </w:tabs>
        <w:spacing w:line="244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Ważenie przedmiotów na wadze szalkowej bez użycia odważników; stosowanie określeń: cięższy – lżejszy – tak samo ciężki; tu więcej – tu mniej – a tu tyle samo.</w:t>
      </w:r>
    </w:p>
    <w:p w:rsidR="00F53985" w:rsidRDefault="00F53985" w:rsidP="00F53985">
      <w:pPr>
        <w:pStyle w:val="Akapitzlist"/>
        <w:numPr>
          <w:ilvl w:val="0"/>
          <w:numId w:val="39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Zapoznanie z pojęciem </w:t>
      </w:r>
      <w:r>
        <w:rPr>
          <w:rFonts w:asciiTheme="minorHAnsi" w:eastAsia="Arial" w:hAnsiTheme="minorHAnsi"/>
          <w:i/>
          <w:sz w:val="24"/>
          <w:szCs w:val="24"/>
        </w:rPr>
        <w:t>kilograma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Default="00F53985" w:rsidP="00F53985">
      <w:pPr>
        <w:spacing w:line="8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39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Ważenie przedmiotów z użyciem odważników kilogramowych.</w:t>
      </w:r>
    </w:p>
    <w:p w:rsidR="00F53985" w:rsidRDefault="00F53985" w:rsidP="00F53985">
      <w:pPr>
        <w:spacing w:line="109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ind w:left="10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Pojemność</w:t>
      </w:r>
    </w:p>
    <w:p w:rsidR="00F53985" w:rsidRDefault="00F53985" w:rsidP="00F53985">
      <w:pPr>
        <w:spacing w:line="26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40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Zapoznanie z pojęciem </w:t>
      </w:r>
      <w:r>
        <w:rPr>
          <w:rFonts w:asciiTheme="minorHAnsi" w:eastAsia="Arial" w:hAnsiTheme="minorHAnsi"/>
          <w:i/>
          <w:sz w:val="24"/>
          <w:szCs w:val="24"/>
        </w:rPr>
        <w:t>litra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Default="00F53985" w:rsidP="00F53985">
      <w:pPr>
        <w:spacing w:line="8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F53985" w:rsidRDefault="00F53985" w:rsidP="00F53985">
      <w:pPr>
        <w:pStyle w:val="Akapitzlist"/>
        <w:numPr>
          <w:ilvl w:val="0"/>
          <w:numId w:val="40"/>
        </w:numPr>
        <w:tabs>
          <w:tab w:val="left" w:pos="170"/>
        </w:tabs>
        <w:spacing w:line="295" w:lineRule="auto"/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Odmierzanie płynów ćwierćlitrowym kubkiem i litrowym naczyniem. </w:t>
      </w:r>
    </w:p>
    <w:p w:rsidR="00F53985" w:rsidRDefault="00F53985" w:rsidP="00F53985">
      <w:pPr>
        <w:jc w:val="both"/>
        <w:rPr>
          <w:rFonts w:asciiTheme="minorHAnsi" w:hAnsiTheme="minorHAnsi"/>
          <w:sz w:val="24"/>
          <w:szCs w:val="24"/>
        </w:rPr>
      </w:pPr>
    </w:p>
    <w:p w:rsidR="005E2C5E" w:rsidRPr="00513E39" w:rsidRDefault="005E2C5E" w:rsidP="00F53985">
      <w:pPr>
        <w:spacing w:line="325" w:lineRule="exact"/>
        <w:ind w:left="284" w:hanging="284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27070D" w:rsidRPr="00485D45" w:rsidRDefault="0027070D" w:rsidP="00F53985">
      <w:pPr>
        <w:ind w:left="284" w:hanging="284"/>
        <w:jc w:val="both"/>
        <w:rPr>
          <w:rFonts w:asciiTheme="minorHAnsi" w:eastAsia="Arial" w:hAnsiTheme="minorHAnsi"/>
          <w:b/>
          <w:sz w:val="28"/>
          <w:szCs w:val="28"/>
        </w:rPr>
      </w:pPr>
      <w:r w:rsidRPr="00485D45">
        <w:rPr>
          <w:rFonts w:asciiTheme="minorHAnsi" w:eastAsia="Arial" w:hAnsiTheme="minorHAnsi"/>
          <w:b/>
          <w:sz w:val="28"/>
          <w:szCs w:val="28"/>
        </w:rPr>
        <w:t>EDUKACJA SPOŁECZN</w:t>
      </w:r>
      <w:r w:rsidR="00BC4338">
        <w:rPr>
          <w:rFonts w:asciiTheme="minorHAnsi" w:eastAsia="Arial" w:hAnsiTheme="minorHAnsi"/>
          <w:b/>
          <w:sz w:val="28"/>
          <w:szCs w:val="28"/>
        </w:rPr>
        <w:t>O - PRZYRODNICZA</w:t>
      </w:r>
    </w:p>
    <w:p w:rsidR="0027070D" w:rsidRPr="00C451AE" w:rsidRDefault="0027070D" w:rsidP="00F53985">
      <w:pPr>
        <w:spacing w:line="80" w:lineRule="exact"/>
        <w:ind w:left="284" w:hanging="284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27070D" w:rsidRPr="00C451AE" w:rsidRDefault="0027070D" w:rsidP="00F53985">
      <w:pPr>
        <w:spacing w:line="26" w:lineRule="exact"/>
        <w:ind w:left="284" w:hanging="284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27070D" w:rsidRPr="00C451AE" w:rsidRDefault="0027070D" w:rsidP="00F53985">
      <w:pPr>
        <w:pStyle w:val="Akapitzlist"/>
        <w:numPr>
          <w:ilvl w:val="0"/>
          <w:numId w:val="8"/>
        </w:numPr>
        <w:tabs>
          <w:tab w:val="left" w:pos="170"/>
        </w:tabs>
        <w:jc w:val="both"/>
        <w:rPr>
          <w:rFonts w:asciiTheme="minorHAnsi" w:eastAsia="Arial" w:hAnsiTheme="minorHAnsi"/>
          <w:b/>
          <w:bCs/>
          <w:sz w:val="24"/>
          <w:szCs w:val="24"/>
        </w:rPr>
      </w:pPr>
      <w:r w:rsidRPr="00C451AE">
        <w:rPr>
          <w:rFonts w:asciiTheme="minorHAnsi" w:eastAsia="Arial" w:hAnsiTheme="minorHAnsi"/>
          <w:b/>
          <w:bCs/>
          <w:sz w:val="24"/>
          <w:szCs w:val="24"/>
        </w:rPr>
        <w:t>Dostrzeganie swojej indywidualności w sferze:</w:t>
      </w:r>
    </w:p>
    <w:p w:rsidR="0027070D" w:rsidRPr="00513E39" w:rsidRDefault="0027070D" w:rsidP="00F53985">
      <w:pPr>
        <w:spacing w:line="8" w:lineRule="exact"/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27070D" w:rsidRPr="00BC4338" w:rsidRDefault="0027070D" w:rsidP="00F53985">
      <w:pPr>
        <w:pStyle w:val="Akapitzlist"/>
        <w:numPr>
          <w:ilvl w:val="0"/>
          <w:numId w:val="7"/>
        </w:numPr>
        <w:spacing w:line="247" w:lineRule="auto"/>
        <w:jc w:val="both"/>
        <w:rPr>
          <w:rFonts w:asciiTheme="minorHAnsi" w:hAnsiTheme="minorHAnsi"/>
          <w:sz w:val="24"/>
          <w:szCs w:val="24"/>
        </w:rPr>
      </w:pPr>
      <w:r w:rsidRPr="00BC4338">
        <w:rPr>
          <w:rFonts w:asciiTheme="minorHAnsi" w:eastAsia="Arial" w:hAnsiTheme="minorHAnsi"/>
          <w:sz w:val="24"/>
          <w:szCs w:val="24"/>
        </w:rPr>
        <w:t>fizycznej: wyróżnianie i podawanie nazw części ciała (głowa, tułów, ręce, nogi, brzuch); porównywanie siebie z innymi osobami – cechy wspólne: te same części ciała; cechy różniące: kolor oczu, włosów, wzrost itp.);</w:t>
      </w:r>
    </w:p>
    <w:p w:rsidR="0027070D" w:rsidRPr="00BC4338" w:rsidRDefault="0027070D" w:rsidP="00F53985">
      <w:pPr>
        <w:pStyle w:val="Akapitzlist"/>
        <w:numPr>
          <w:ilvl w:val="0"/>
          <w:numId w:val="7"/>
        </w:numPr>
        <w:spacing w:line="247" w:lineRule="auto"/>
        <w:jc w:val="both"/>
        <w:rPr>
          <w:rFonts w:asciiTheme="minorHAnsi" w:hAnsiTheme="minorHAnsi"/>
          <w:sz w:val="24"/>
          <w:szCs w:val="24"/>
        </w:rPr>
      </w:pPr>
      <w:r w:rsidRPr="00BC4338">
        <w:rPr>
          <w:rFonts w:asciiTheme="minorHAnsi" w:eastAsia="Arial" w:hAnsiTheme="minorHAnsi"/>
          <w:sz w:val="24"/>
          <w:szCs w:val="24"/>
        </w:rPr>
        <w:t>zmysłowej – dostrzeganie, że poznawanie świata odbywa się za pomocą wzroku, dotyku, słuchu, węchu, smaku; porównywanie sprawności tych narządów podczas zabaw i nauki;</w:t>
      </w:r>
    </w:p>
    <w:p w:rsidR="0027070D" w:rsidRPr="00BC4338" w:rsidRDefault="0027070D" w:rsidP="00F53985">
      <w:pPr>
        <w:pStyle w:val="Akapitzlist"/>
        <w:numPr>
          <w:ilvl w:val="0"/>
          <w:numId w:val="7"/>
        </w:numPr>
        <w:spacing w:line="247" w:lineRule="auto"/>
        <w:jc w:val="both"/>
        <w:rPr>
          <w:rFonts w:asciiTheme="minorHAnsi" w:hAnsiTheme="minorHAnsi"/>
          <w:sz w:val="24"/>
          <w:szCs w:val="24"/>
        </w:rPr>
      </w:pPr>
      <w:r w:rsidRPr="00BC4338">
        <w:rPr>
          <w:rFonts w:asciiTheme="minorHAnsi" w:eastAsia="Arial" w:hAnsiTheme="minorHAnsi"/>
          <w:sz w:val="24"/>
          <w:szCs w:val="24"/>
        </w:rPr>
        <w:lastRenderedPageBreak/>
        <w:t>emocjonalnej – rozpoznawanie emocji wyrażanych przez siebie i przez inne osoby, takich jak: radość, smutek, gniew, złość, czułość, życzliwość;</w:t>
      </w:r>
    </w:p>
    <w:p w:rsidR="0027070D" w:rsidRPr="00BC4338" w:rsidRDefault="0027070D" w:rsidP="00F53985">
      <w:pPr>
        <w:pStyle w:val="Akapitzlist"/>
        <w:numPr>
          <w:ilvl w:val="0"/>
          <w:numId w:val="7"/>
        </w:numPr>
        <w:spacing w:line="247" w:lineRule="auto"/>
        <w:jc w:val="both"/>
        <w:rPr>
          <w:rFonts w:asciiTheme="minorHAnsi" w:hAnsiTheme="minorHAnsi"/>
          <w:sz w:val="24"/>
          <w:szCs w:val="24"/>
        </w:rPr>
      </w:pPr>
      <w:r w:rsidRPr="00BC4338">
        <w:rPr>
          <w:rFonts w:asciiTheme="minorHAnsi" w:eastAsia="Arial" w:hAnsiTheme="minorHAnsi"/>
          <w:sz w:val="24"/>
          <w:szCs w:val="24"/>
        </w:rPr>
        <w:t xml:space="preserve">intelektualnej – respektowanie zasady: </w:t>
      </w:r>
      <w:r w:rsidRPr="00BC4338">
        <w:rPr>
          <w:rFonts w:asciiTheme="minorHAnsi" w:eastAsia="Arial" w:hAnsiTheme="minorHAnsi"/>
          <w:i/>
          <w:sz w:val="24"/>
          <w:szCs w:val="24"/>
        </w:rPr>
        <w:t>Najpierw myślę, później działam</w:t>
      </w:r>
      <w:r w:rsidRPr="00BC4338">
        <w:rPr>
          <w:rFonts w:asciiTheme="minorHAnsi" w:eastAsia="Arial" w:hAnsiTheme="minorHAnsi"/>
          <w:sz w:val="24"/>
          <w:szCs w:val="24"/>
        </w:rPr>
        <w:t>.</w:t>
      </w:r>
    </w:p>
    <w:p w:rsidR="0027070D" w:rsidRPr="00BC4338" w:rsidRDefault="0027070D" w:rsidP="00F53985">
      <w:pPr>
        <w:pStyle w:val="Akapitzlist"/>
        <w:numPr>
          <w:ilvl w:val="0"/>
          <w:numId w:val="8"/>
        </w:numPr>
        <w:spacing w:line="247" w:lineRule="auto"/>
        <w:jc w:val="both"/>
        <w:rPr>
          <w:rFonts w:asciiTheme="minorHAnsi" w:hAnsiTheme="minorHAnsi"/>
          <w:sz w:val="24"/>
          <w:szCs w:val="24"/>
        </w:rPr>
      </w:pPr>
      <w:r w:rsidRPr="00C451AE">
        <w:rPr>
          <w:rFonts w:asciiTheme="minorHAnsi" w:eastAsia="Arial" w:hAnsiTheme="minorHAnsi"/>
          <w:b/>
          <w:bCs/>
          <w:sz w:val="24"/>
          <w:szCs w:val="24"/>
        </w:rPr>
        <w:t>Poczucie własnej wartości –</w:t>
      </w:r>
      <w:r w:rsidRPr="00BC4338">
        <w:rPr>
          <w:rFonts w:asciiTheme="minorHAnsi" w:eastAsia="Arial" w:hAnsiTheme="minorHAnsi"/>
          <w:sz w:val="24"/>
          <w:szCs w:val="24"/>
        </w:rPr>
        <w:t xml:space="preserve"> stwarzanie sytuacji, w których dziecko przekonuje się i stwierdza, w czym jest dobre, a w czym najlepsze (np. </w:t>
      </w:r>
      <w:r w:rsidRPr="00BC4338">
        <w:rPr>
          <w:rFonts w:asciiTheme="minorHAnsi" w:eastAsia="Arial" w:hAnsiTheme="minorHAnsi"/>
          <w:i/>
          <w:sz w:val="24"/>
          <w:szCs w:val="24"/>
        </w:rPr>
        <w:t>Jestem dobry / dobra w liczeniu do stu. Jestem najlepszy / najlepsza w grze w piłkę</w:t>
      </w:r>
      <w:r w:rsidRPr="00BC4338">
        <w:rPr>
          <w:rFonts w:asciiTheme="minorHAnsi" w:eastAsia="Arial" w:hAnsiTheme="minorHAnsi"/>
          <w:sz w:val="24"/>
          <w:szCs w:val="24"/>
        </w:rPr>
        <w:t>).</w:t>
      </w:r>
    </w:p>
    <w:p w:rsidR="0027070D" w:rsidRPr="00C451AE" w:rsidRDefault="0027070D" w:rsidP="00F53985">
      <w:pPr>
        <w:pStyle w:val="Akapitzlist"/>
        <w:numPr>
          <w:ilvl w:val="0"/>
          <w:numId w:val="8"/>
        </w:numPr>
        <w:spacing w:line="247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C451AE">
        <w:rPr>
          <w:rFonts w:asciiTheme="minorHAnsi" w:eastAsia="Arial" w:hAnsiTheme="minorHAnsi"/>
          <w:b/>
          <w:bCs/>
          <w:sz w:val="24"/>
          <w:szCs w:val="24"/>
        </w:rPr>
        <w:t>Identyfikowanie się z rodziną i jej tradycjami</w:t>
      </w:r>
      <w:r w:rsidR="00075C67" w:rsidRPr="00C451AE">
        <w:rPr>
          <w:rFonts w:asciiTheme="minorHAnsi" w:eastAsia="Arial" w:hAnsiTheme="minorHAnsi"/>
          <w:b/>
          <w:bCs/>
          <w:sz w:val="24"/>
          <w:szCs w:val="24"/>
        </w:rPr>
        <w:t>, wykazuje poczucie przynależności do rodziny, społeczności szkolnej, lokalnej</w:t>
      </w:r>
      <w:r w:rsidRPr="00C451AE">
        <w:rPr>
          <w:rFonts w:asciiTheme="minorHAnsi" w:eastAsia="Arial" w:hAnsiTheme="minorHAnsi"/>
          <w:b/>
          <w:bCs/>
          <w:sz w:val="24"/>
          <w:szCs w:val="24"/>
        </w:rPr>
        <w:t>:</w:t>
      </w:r>
    </w:p>
    <w:p w:rsidR="0027070D" w:rsidRPr="00513E39" w:rsidRDefault="0027070D" w:rsidP="00F53985">
      <w:pPr>
        <w:tabs>
          <w:tab w:val="left" w:pos="10348"/>
        </w:tabs>
        <w:spacing w:line="8" w:lineRule="exact"/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075C67" w:rsidRDefault="0027070D" w:rsidP="00F53985">
      <w:pPr>
        <w:pStyle w:val="Akapitzlist"/>
        <w:numPr>
          <w:ilvl w:val="0"/>
          <w:numId w:val="9"/>
        </w:numPr>
        <w:tabs>
          <w:tab w:val="left" w:pos="10348"/>
        </w:tabs>
        <w:spacing w:line="273" w:lineRule="auto"/>
        <w:ind w:right="284"/>
        <w:jc w:val="both"/>
        <w:rPr>
          <w:rFonts w:asciiTheme="minorHAnsi" w:eastAsia="Arial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pamiętanie swojego nazwiska</w:t>
      </w:r>
      <w:r w:rsidR="00075C67">
        <w:rPr>
          <w:rFonts w:asciiTheme="minorHAnsi" w:eastAsia="Arial" w:hAnsiTheme="minorHAnsi"/>
          <w:sz w:val="24"/>
          <w:szCs w:val="24"/>
        </w:rPr>
        <w:t>;</w:t>
      </w:r>
    </w:p>
    <w:p w:rsidR="0027070D" w:rsidRDefault="00075C67" w:rsidP="00F53985">
      <w:pPr>
        <w:pStyle w:val="Akapitzlist"/>
        <w:numPr>
          <w:ilvl w:val="0"/>
          <w:numId w:val="9"/>
        </w:numPr>
        <w:tabs>
          <w:tab w:val="left" w:pos="10348"/>
        </w:tabs>
        <w:spacing w:line="273" w:lineRule="auto"/>
        <w:ind w:right="284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zachęcanie do </w:t>
      </w:r>
      <w:r w:rsidR="0027070D" w:rsidRPr="00075C67">
        <w:rPr>
          <w:rFonts w:asciiTheme="minorHAnsi" w:eastAsia="Arial" w:hAnsiTheme="minorHAnsi"/>
          <w:sz w:val="24"/>
          <w:szCs w:val="24"/>
        </w:rPr>
        <w:t>uczestnictw</w:t>
      </w:r>
      <w:r>
        <w:rPr>
          <w:rFonts w:asciiTheme="minorHAnsi" w:eastAsia="Arial" w:hAnsiTheme="minorHAnsi"/>
          <w:sz w:val="24"/>
          <w:szCs w:val="24"/>
        </w:rPr>
        <w:t>a</w:t>
      </w:r>
      <w:r w:rsidR="0027070D" w:rsidRPr="00075C67">
        <w:rPr>
          <w:rFonts w:asciiTheme="minorHAnsi" w:eastAsia="Arial" w:hAnsiTheme="minorHAnsi"/>
          <w:sz w:val="24"/>
          <w:szCs w:val="24"/>
        </w:rPr>
        <w:t xml:space="preserve"> w rodzinnych świętach i uroczystościach;</w:t>
      </w:r>
    </w:p>
    <w:p w:rsidR="0027070D" w:rsidRDefault="0027070D" w:rsidP="00F53985">
      <w:pPr>
        <w:pStyle w:val="Akapitzlist"/>
        <w:numPr>
          <w:ilvl w:val="0"/>
          <w:numId w:val="9"/>
        </w:numPr>
        <w:tabs>
          <w:tab w:val="left" w:pos="10348"/>
        </w:tabs>
        <w:spacing w:line="273" w:lineRule="auto"/>
        <w:ind w:right="284"/>
        <w:jc w:val="both"/>
        <w:rPr>
          <w:rFonts w:asciiTheme="minorHAnsi" w:eastAsia="Arial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poznawanie historii rodziny</w:t>
      </w:r>
      <w:r w:rsidR="00075C67">
        <w:rPr>
          <w:rFonts w:asciiTheme="minorHAnsi" w:eastAsia="Arial" w:hAnsiTheme="minorHAnsi"/>
          <w:sz w:val="24"/>
          <w:szCs w:val="24"/>
        </w:rPr>
        <w:t>;</w:t>
      </w:r>
    </w:p>
    <w:p w:rsidR="00075C67" w:rsidRPr="00C451AE" w:rsidRDefault="00075C67" w:rsidP="00F53985">
      <w:pPr>
        <w:pStyle w:val="Akapitzlist"/>
        <w:numPr>
          <w:ilvl w:val="0"/>
          <w:numId w:val="10"/>
        </w:numPr>
        <w:tabs>
          <w:tab w:val="left" w:pos="170"/>
        </w:tabs>
        <w:jc w:val="both"/>
        <w:rPr>
          <w:rFonts w:asciiTheme="minorHAnsi" w:eastAsia="Arial" w:hAnsiTheme="minorHAnsi"/>
          <w:b/>
          <w:bCs/>
          <w:sz w:val="24"/>
          <w:szCs w:val="24"/>
        </w:rPr>
      </w:pPr>
      <w:r w:rsidRPr="00C451AE">
        <w:rPr>
          <w:rFonts w:asciiTheme="minorHAnsi" w:eastAsia="Arial" w:hAnsiTheme="minorHAnsi"/>
          <w:b/>
          <w:bCs/>
          <w:sz w:val="24"/>
          <w:szCs w:val="24"/>
        </w:rPr>
        <w:t>Dziecko jako uczeń:</w:t>
      </w:r>
    </w:p>
    <w:p w:rsidR="00075C67" w:rsidRPr="00075C67" w:rsidRDefault="00075C67" w:rsidP="00F53985">
      <w:pPr>
        <w:pStyle w:val="Akapitzlist"/>
        <w:numPr>
          <w:ilvl w:val="0"/>
          <w:numId w:val="9"/>
        </w:num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075C67" w:rsidRPr="00075C67" w:rsidRDefault="00075C67" w:rsidP="00F53985">
      <w:pPr>
        <w:pStyle w:val="Akapitzlist"/>
        <w:numPr>
          <w:ilvl w:val="0"/>
          <w:numId w:val="9"/>
        </w:numPr>
        <w:spacing w:line="247" w:lineRule="auto"/>
        <w:jc w:val="both"/>
        <w:rPr>
          <w:rFonts w:asciiTheme="minorHAnsi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systematyczne poznawanie praw i obowiązków ucznia; pomaganie nauczycielowi w przygotowaniu pomocy dydaktycznych; sumienne pełnienie dyżurów w klasie; poszanowanie podręczników i przyborów szkolnych, sumienne wykonywa</w:t>
      </w:r>
      <w:r w:rsidRPr="00075C67">
        <w:rPr>
          <w:rFonts w:asciiTheme="minorHAnsi" w:eastAsia="Times New Roman" w:hAnsiTheme="minorHAnsi" w:cs="Times New Roman"/>
          <w:sz w:val="24"/>
          <w:szCs w:val="24"/>
        </w:rPr>
        <w:t>-</w:t>
      </w:r>
      <w:r w:rsidRPr="00075C67">
        <w:rPr>
          <w:rFonts w:asciiTheme="minorHAnsi" w:eastAsia="Arial" w:hAnsiTheme="minorHAnsi"/>
          <w:sz w:val="24"/>
          <w:szCs w:val="24"/>
        </w:rPr>
        <w:t>nie powierzonych zadań edukacyjnych i organizacyjnych; odpowiednie zachowywanie się w klasie, w szatni, szkolnej świetlicy, bibliotece itp.;</w:t>
      </w:r>
    </w:p>
    <w:p w:rsidR="00075C67" w:rsidRPr="00075C67" w:rsidRDefault="00075C67" w:rsidP="00F53985">
      <w:pPr>
        <w:pStyle w:val="Akapitzlist"/>
        <w:numPr>
          <w:ilvl w:val="0"/>
          <w:numId w:val="9"/>
        </w:numPr>
        <w:spacing w:line="3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075C67" w:rsidRPr="00075C67" w:rsidRDefault="00075C67" w:rsidP="00F5398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rozbudzanie ciekawości poznawczej i cierpliwości w dochodzeniu do wiedzy;</w:t>
      </w:r>
    </w:p>
    <w:p w:rsidR="00075C67" w:rsidRPr="00075C67" w:rsidRDefault="00075C67" w:rsidP="00F53985">
      <w:pPr>
        <w:pStyle w:val="Akapitzlist"/>
        <w:numPr>
          <w:ilvl w:val="0"/>
          <w:numId w:val="9"/>
        </w:num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075C67" w:rsidRPr="00075C67" w:rsidRDefault="00075C67" w:rsidP="00F5398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traktowanie nauki szkolnej nie tylko jako obowiązku, ale także jako przyjemności;</w:t>
      </w:r>
    </w:p>
    <w:p w:rsidR="00075C67" w:rsidRPr="00075C67" w:rsidRDefault="00075C67" w:rsidP="00F53985">
      <w:pPr>
        <w:pStyle w:val="Akapitzlist"/>
        <w:numPr>
          <w:ilvl w:val="0"/>
          <w:numId w:val="9"/>
        </w:num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075C67" w:rsidRPr="00075C67" w:rsidRDefault="00075C67" w:rsidP="00F53985">
      <w:pPr>
        <w:pStyle w:val="Akapitzlist"/>
        <w:numPr>
          <w:ilvl w:val="0"/>
          <w:numId w:val="9"/>
        </w:numPr>
        <w:spacing w:line="249" w:lineRule="auto"/>
        <w:ind w:right="1460"/>
        <w:jc w:val="both"/>
        <w:rPr>
          <w:rFonts w:asciiTheme="minorHAnsi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zdobywanie umiejętności korzystania z różnych źródeł informacji;</w:t>
      </w:r>
    </w:p>
    <w:p w:rsidR="00075C67" w:rsidRPr="00075C67" w:rsidRDefault="00075C67" w:rsidP="00F5398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uczenie się właściwego reagowania emocjonalnego na sukces lub porażkę.</w:t>
      </w:r>
    </w:p>
    <w:p w:rsidR="00075C67" w:rsidRPr="00075C67" w:rsidRDefault="00075C67" w:rsidP="00F53985">
      <w:pPr>
        <w:pStyle w:val="Akapitzlist"/>
        <w:numPr>
          <w:ilvl w:val="0"/>
          <w:numId w:val="9"/>
        </w:numPr>
        <w:spacing w:line="27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075C67" w:rsidRPr="00075C67" w:rsidRDefault="00075C67" w:rsidP="00F53985">
      <w:pPr>
        <w:pStyle w:val="Akapitzlist"/>
        <w:numPr>
          <w:ilvl w:val="0"/>
          <w:numId w:val="9"/>
        </w:numPr>
        <w:spacing w:line="10" w:lineRule="exact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075C67" w:rsidRPr="00075C67" w:rsidRDefault="00075C67" w:rsidP="00F5398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nawiązywanie serdecznych stosunków z innymi dziećmi w klasie; okazywanie sobie życzliwości;</w:t>
      </w:r>
    </w:p>
    <w:p w:rsidR="00075C67" w:rsidRDefault="00075C67" w:rsidP="00F53985">
      <w:pPr>
        <w:pStyle w:val="Akapitzlist"/>
        <w:numPr>
          <w:ilvl w:val="0"/>
          <w:numId w:val="9"/>
        </w:numPr>
        <w:tabs>
          <w:tab w:val="left" w:pos="10348"/>
        </w:tabs>
        <w:spacing w:line="273" w:lineRule="auto"/>
        <w:ind w:right="284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akceptowanie różnic między ludźmi, przejawia szacunek dla odmienności i zachowań tolerancyjnych;</w:t>
      </w:r>
    </w:p>
    <w:p w:rsidR="00075C67" w:rsidRDefault="00075C67" w:rsidP="00F53985">
      <w:pPr>
        <w:pStyle w:val="Akapitzlist"/>
        <w:numPr>
          <w:ilvl w:val="0"/>
          <w:numId w:val="9"/>
        </w:numPr>
        <w:tabs>
          <w:tab w:val="left" w:pos="10348"/>
        </w:tabs>
        <w:spacing w:line="273" w:lineRule="auto"/>
        <w:ind w:right="284"/>
        <w:jc w:val="both"/>
        <w:rPr>
          <w:rFonts w:asciiTheme="minorHAnsi" w:eastAsia="Arial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przestrzeganie kulturalnego odnoszenia się do siebie nawzajem, stosowanie zwrotów grzecznościowych (</w:t>
      </w:r>
      <w:r w:rsidRPr="00075C67">
        <w:rPr>
          <w:rFonts w:asciiTheme="minorHAnsi" w:eastAsia="Arial" w:hAnsiTheme="minorHAnsi"/>
          <w:i/>
          <w:sz w:val="24"/>
          <w:szCs w:val="24"/>
        </w:rPr>
        <w:t>przepraszam</w:t>
      </w:r>
      <w:r w:rsidRPr="00075C67">
        <w:rPr>
          <w:rFonts w:asciiTheme="minorHAnsi" w:eastAsia="Arial" w:hAnsiTheme="minorHAnsi"/>
          <w:sz w:val="24"/>
          <w:szCs w:val="24"/>
        </w:rPr>
        <w:t xml:space="preserve">, </w:t>
      </w:r>
      <w:r w:rsidRPr="00075C67">
        <w:rPr>
          <w:rFonts w:asciiTheme="minorHAnsi" w:eastAsia="Arial" w:hAnsiTheme="minorHAnsi"/>
          <w:i/>
          <w:sz w:val="24"/>
          <w:szCs w:val="24"/>
        </w:rPr>
        <w:t>proszę</w:t>
      </w:r>
      <w:r w:rsidRPr="00075C67">
        <w:rPr>
          <w:rFonts w:asciiTheme="minorHAnsi" w:eastAsia="Arial" w:hAnsiTheme="minorHAnsi"/>
          <w:sz w:val="24"/>
          <w:szCs w:val="24"/>
        </w:rPr>
        <w:t>,</w:t>
      </w:r>
      <w:r w:rsidRPr="00075C67">
        <w:rPr>
          <w:rFonts w:asciiTheme="minorHAnsi" w:eastAsia="Arial" w:hAnsiTheme="minorHAnsi"/>
          <w:i/>
          <w:sz w:val="24"/>
          <w:szCs w:val="24"/>
        </w:rPr>
        <w:t xml:space="preserve"> dziękuję</w:t>
      </w:r>
      <w:r w:rsidRPr="00075C67">
        <w:rPr>
          <w:rFonts w:asciiTheme="minorHAnsi" w:eastAsia="Arial" w:hAnsiTheme="minorHAnsi"/>
          <w:sz w:val="24"/>
          <w:szCs w:val="24"/>
        </w:rPr>
        <w:t>);</w:t>
      </w:r>
    </w:p>
    <w:p w:rsidR="00075C67" w:rsidRDefault="00075C67" w:rsidP="00F53985">
      <w:pPr>
        <w:pStyle w:val="Akapitzlist"/>
        <w:numPr>
          <w:ilvl w:val="0"/>
          <w:numId w:val="9"/>
        </w:numPr>
        <w:tabs>
          <w:tab w:val="left" w:pos="10348"/>
        </w:tabs>
        <w:spacing w:line="273" w:lineRule="auto"/>
        <w:ind w:right="284"/>
        <w:jc w:val="both"/>
        <w:rPr>
          <w:rFonts w:asciiTheme="minorHAnsi" w:eastAsia="Arial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 xml:space="preserve">sprawianie radości koleżankom i kolegom, składanie im życzeń imieninowych, </w:t>
      </w:r>
    </w:p>
    <w:p w:rsidR="00075C67" w:rsidRDefault="00075C67" w:rsidP="00F53985">
      <w:pPr>
        <w:pStyle w:val="Akapitzlist"/>
        <w:numPr>
          <w:ilvl w:val="0"/>
          <w:numId w:val="9"/>
        </w:numPr>
        <w:tabs>
          <w:tab w:val="left" w:pos="10348"/>
        </w:tabs>
        <w:spacing w:line="273" w:lineRule="auto"/>
        <w:ind w:right="284"/>
        <w:jc w:val="both"/>
        <w:rPr>
          <w:rFonts w:asciiTheme="minorHAnsi" w:eastAsia="Arial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opiekowanie się koleżankami lub kolegami potrzebującymi pomocy; właściwe odnoszenie się do dzieci niepełnosprawnych;</w:t>
      </w:r>
    </w:p>
    <w:p w:rsidR="0027070D" w:rsidRPr="00F53985" w:rsidRDefault="00075C67" w:rsidP="00F53985">
      <w:pPr>
        <w:pStyle w:val="Akapitzlist"/>
        <w:numPr>
          <w:ilvl w:val="0"/>
          <w:numId w:val="9"/>
        </w:numPr>
        <w:tabs>
          <w:tab w:val="left" w:pos="10348"/>
        </w:tabs>
        <w:spacing w:line="273" w:lineRule="auto"/>
        <w:ind w:right="284"/>
        <w:jc w:val="both"/>
        <w:rPr>
          <w:rFonts w:asciiTheme="minorHAnsi" w:eastAsia="Arial" w:hAnsiTheme="minorHAnsi"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unikanie krzyku, kłótni i innych zachowań agresywnych w kontaktach z rówieśnikami; ––poszanowanie cudzej własności.</w:t>
      </w:r>
    </w:p>
    <w:p w:rsidR="0027070D" w:rsidRPr="00513E39" w:rsidRDefault="0027070D" w:rsidP="00F53985">
      <w:pPr>
        <w:spacing w:line="28" w:lineRule="exact"/>
        <w:ind w:left="284" w:hanging="284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27070D" w:rsidRPr="00075C67" w:rsidRDefault="0027070D" w:rsidP="00F53985">
      <w:pPr>
        <w:pStyle w:val="Akapitzlist"/>
        <w:numPr>
          <w:ilvl w:val="0"/>
          <w:numId w:val="10"/>
        </w:numPr>
        <w:tabs>
          <w:tab w:val="left" w:pos="170"/>
        </w:tabs>
        <w:spacing w:line="252" w:lineRule="auto"/>
        <w:jc w:val="both"/>
        <w:rPr>
          <w:rFonts w:asciiTheme="minorHAnsi" w:eastAsia="Arial" w:hAnsiTheme="minorHAnsi"/>
          <w:b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Zdobywanie świadomości narodowej (mówimy po polsku, jesteśmy Polakami, nasz kraj to Rzeczpospolita Polska; naszą stolicą jest Warszawa).</w:t>
      </w:r>
    </w:p>
    <w:p w:rsidR="0027070D" w:rsidRPr="00075C67" w:rsidRDefault="0027070D" w:rsidP="00F53985">
      <w:pPr>
        <w:pStyle w:val="Akapitzlist"/>
        <w:numPr>
          <w:ilvl w:val="0"/>
          <w:numId w:val="10"/>
        </w:numPr>
        <w:tabs>
          <w:tab w:val="left" w:pos="170"/>
        </w:tabs>
        <w:spacing w:line="252" w:lineRule="auto"/>
        <w:jc w:val="both"/>
        <w:rPr>
          <w:rFonts w:asciiTheme="minorHAnsi" w:eastAsia="Arial" w:hAnsiTheme="minorHAnsi"/>
          <w:b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 xml:space="preserve">Rozpoznawanie godła i barw ojczystych; rozumienie pojęcia </w:t>
      </w:r>
      <w:r w:rsidRPr="00075C67">
        <w:rPr>
          <w:rFonts w:asciiTheme="minorHAnsi" w:eastAsia="Arial" w:hAnsiTheme="minorHAnsi"/>
          <w:i/>
          <w:sz w:val="24"/>
          <w:szCs w:val="24"/>
        </w:rPr>
        <w:t>ojczyzna</w:t>
      </w:r>
      <w:r w:rsidRPr="00075C67">
        <w:rPr>
          <w:rFonts w:asciiTheme="minorHAnsi" w:eastAsia="Arial" w:hAnsiTheme="minorHAnsi"/>
          <w:sz w:val="24"/>
          <w:szCs w:val="24"/>
        </w:rPr>
        <w:t>; wskazywanie na mapie stolicy Polski oraz największych rzek (Wisła, Odra).</w:t>
      </w:r>
    </w:p>
    <w:p w:rsidR="0027070D" w:rsidRPr="00075C67" w:rsidRDefault="0027070D" w:rsidP="00F53985">
      <w:pPr>
        <w:pStyle w:val="Akapitzlist"/>
        <w:numPr>
          <w:ilvl w:val="0"/>
          <w:numId w:val="10"/>
        </w:numPr>
        <w:tabs>
          <w:tab w:val="left" w:pos="170"/>
        </w:tabs>
        <w:spacing w:line="252" w:lineRule="auto"/>
        <w:jc w:val="both"/>
        <w:rPr>
          <w:rFonts w:asciiTheme="minorHAnsi" w:eastAsia="Arial" w:hAnsiTheme="minorHAnsi"/>
          <w:b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Godne zachowywanie się podczas słuchania i śpiewania hymnu narodowego.</w:t>
      </w:r>
    </w:p>
    <w:p w:rsidR="0027070D" w:rsidRPr="00075C67" w:rsidRDefault="0027070D" w:rsidP="00F53985">
      <w:pPr>
        <w:pStyle w:val="Akapitzlist"/>
        <w:numPr>
          <w:ilvl w:val="0"/>
          <w:numId w:val="10"/>
        </w:numPr>
        <w:tabs>
          <w:tab w:val="left" w:pos="170"/>
        </w:tabs>
        <w:spacing w:line="252" w:lineRule="auto"/>
        <w:jc w:val="both"/>
        <w:rPr>
          <w:rFonts w:asciiTheme="minorHAnsi" w:eastAsia="Arial" w:hAnsiTheme="minorHAnsi"/>
          <w:b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Poznawanie legend związanych z powstaniem Polski i wybranych miast naszego kraju.</w:t>
      </w:r>
    </w:p>
    <w:p w:rsidR="0027070D" w:rsidRPr="00130785" w:rsidRDefault="0027070D" w:rsidP="00F53985">
      <w:pPr>
        <w:pStyle w:val="Akapitzlist"/>
        <w:numPr>
          <w:ilvl w:val="0"/>
          <w:numId w:val="10"/>
        </w:numPr>
        <w:tabs>
          <w:tab w:val="left" w:pos="170"/>
        </w:tabs>
        <w:spacing w:line="252" w:lineRule="auto"/>
        <w:jc w:val="both"/>
        <w:rPr>
          <w:rFonts w:asciiTheme="minorHAnsi" w:eastAsia="Arial" w:hAnsiTheme="minorHAnsi"/>
          <w:b/>
          <w:sz w:val="24"/>
          <w:szCs w:val="24"/>
        </w:rPr>
      </w:pPr>
      <w:r w:rsidRPr="00075C67">
        <w:rPr>
          <w:rFonts w:asciiTheme="minorHAnsi" w:eastAsia="Arial" w:hAnsiTheme="minorHAnsi"/>
          <w:sz w:val="24"/>
          <w:szCs w:val="24"/>
        </w:rPr>
        <w:t>Zdobywanie wiedzy o patronie szkoły.</w:t>
      </w:r>
    </w:p>
    <w:p w:rsidR="00F53985" w:rsidRPr="00513E39" w:rsidRDefault="00F53985" w:rsidP="00F53985">
      <w:pPr>
        <w:spacing w:line="28" w:lineRule="exact"/>
        <w:ind w:left="284" w:hanging="284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53985" w:rsidRPr="007A2E1E" w:rsidRDefault="00F53985" w:rsidP="00F53985">
      <w:pPr>
        <w:pStyle w:val="Akapitzlist"/>
        <w:numPr>
          <w:ilvl w:val="0"/>
          <w:numId w:val="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</w:t>
      </w:r>
      <w:r w:rsidRPr="007A2E1E">
        <w:rPr>
          <w:rFonts w:asciiTheme="minorHAnsi" w:eastAsia="Arial" w:hAnsiTheme="minorHAnsi"/>
          <w:sz w:val="24"/>
          <w:szCs w:val="24"/>
        </w:rPr>
        <w:t>rzestrzeganie zasad bezpieczeństwa obowiązujących w klasie, w szkole</w:t>
      </w:r>
      <w:r>
        <w:rPr>
          <w:rFonts w:asciiTheme="minorHAnsi" w:eastAsia="Arial" w:hAnsiTheme="minorHAnsi"/>
          <w:sz w:val="24"/>
          <w:szCs w:val="24"/>
        </w:rPr>
        <w:t>,</w:t>
      </w:r>
      <w:r w:rsidRPr="007A2E1E">
        <w:rPr>
          <w:rFonts w:asciiTheme="minorHAnsi" w:eastAsia="Arial" w:hAnsiTheme="minorHAnsi"/>
          <w:sz w:val="24"/>
          <w:szCs w:val="24"/>
        </w:rPr>
        <w:t xml:space="preserve"> uświadamianie konsekwencji zachowań zagrażających bezpieczeństwu (popychanie, podstawianie nogi, bieganie na oślep)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7A2E1E" w:rsidRDefault="00F53985" w:rsidP="00F53985">
      <w:pPr>
        <w:pStyle w:val="Akapitzlist"/>
        <w:numPr>
          <w:ilvl w:val="0"/>
          <w:numId w:val="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</w:t>
      </w:r>
      <w:r w:rsidRPr="007A2E1E">
        <w:rPr>
          <w:rFonts w:asciiTheme="minorHAnsi" w:eastAsia="Arial" w:hAnsiTheme="minorHAnsi"/>
          <w:sz w:val="24"/>
          <w:szCs w:val="24"/>
        </w:rPr>
        <w:t>rzestrzeganie zakazu zabaw w miejscach niedozwolonych</w:t>
      </w:r>
      <w:r>
        <w:rPr>
          <w:rFonts w:asciiTheme="minorHAnsi" w:eastAsia="Arial" w:hAnsiTheme="minorHAnsi"/>
          <w:sz w:val="24"/>
          <w:szCs w:val="24"/>
        </w:rPr>
        <w:t>,</w:t>
      </w:r>
      <w:r w:rsidRPr="007A2E1E">
        <w:rPr>
          <w:rFonts w:asciiTheme="minorHAnsi" w:eastAsia="Arial" w:hAnsiTheme="minorHAnsi"/>
          <w:sz w:val="24"/>
          <w:szCs w:val="24"/>
        </w:rPr>
        <w:t xml:space="preserve"> kształtowanie świadomego poznawania i przestrzegania zasad ruchu drogowego dla pieszych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7A2E1E" w:rsidRDefault="00F53985" w:rsidP="00F53985">
      <w:pPr>
        <w:pStyle w:val="Akapitzlist"/>
        <w:numPr>
          <w:ilvl w:val="0"/>
          <w:numId w:val="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</w:t>
      </w:r>
      <w:r w:rsidRPr="007A2E1E">
        <w:rPr>
          <w:rFonts w:asciiTheme="minorHAnsi" w:eastAsia="Arial" w:hAnsiTheme="minorHAnsi"/>
          <w:sz w:val="24"/>
          <w:szCs w:val="24"/>
        </w:rPr>
        <w:t>aufanie do policjanta jako osoby pomagającej w sytuacji zagrożenia</w:t>
      </w:r>
      <w:r>
        <w:rPr>
          <w:rFonts w:asciiTheme="minorHAnsi" w:eastAsia="Arial" w:hAnsiTheme="minorHAnsi"/>
          <w:sz w:val="24"/>
          <w:szCs w:val="24"/>
        </w:rPr>
        <w:t>,</w:t>
      </w:r>
      <w:r w:rsidRPr="007A2E1E">
        <w:rPr>
          <w:rFonts w:asciiTheme="minorHAnsi" w:eastAsia="Arial" w:hAnsiTheme="minorHAnsi"/>
          <w:sz w:val="24"/>
          <w:szCs w:val="24"/>
        </w:rPr>
        <w:t xml:space="preserve"> znajomość domowego numeru telefonu i adresu zamieszkania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7540C9" w:rsidRDefault="00F53985" w:rsidP="00F53985">
      <w:pPr>
        <w:pStyle w:val="Akapitzlist"/>
        <w:numPr>
          <w:ilvl w:val="0"/>
          <w:numId w:val="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lastRenderedPageBreak/>
        <w:t>O</w:t>
      </w:r>
      <w:r w:rsidRPr="007540C9">
        <w:rPr>
          <w:rFonts w:asciiTheme="minorHAnsi" w:eastAsia="Arial" w:hAnsiTheme="minorHAnsi"/>
          <w:sz w:val="24"/>
          <w:szCs w:val="24"/>
        </w:rPr>
        <w:t>dżywianie: rozumienie, dlaczego należy jeść regularnie urozmaicone posiłki</w:t>
      </w:r>
      <w:r>
        <w:rPr>
          <w:rFonts w:asciiTheme="minorHAnsi" w:eastAsia="Arial" w:hAnsiTheme="minorHAnsi"/>
          <w:sz w:val="24"/>
          <w:szCs w:val="24"/>
        </w:rPr>
        <w:t>,</w:t>
      </w:r>
      <w:r w:rsidRPr="007540C9">
        <w:rPr>
          <w:rFonts w:asciiTheme="minorHAnsi" w:eastAsia="Arial" w:hAnsiTheme="minorHAnsi"/>
          <w:sz w:val="24"/>
          <w:szCs w:val="24"/>
        </w:rPr>
        <w:t xml:space="preserve"> przyrządzanie sałatek warzywnych i owocowych</w:t>
      </w:r>
      <w:r>
        <w:rPr>
          <w:rFonts w:asciiTheme="minorHAnsi" w:eastAsia="Arial" w:hAnsiTheme="minorHAnsi"/>
          <w:sz w:val="24"/>
          <w:szCs w:val="24"/>
        </w:rPr>
        <w:t>,</w:t>
      </w:r>
      <w:r w:rsidRPr="007540C9">
        <w:rPr>
          <w:rFonts w:asciiTheme="minorHAnsi" w:eastAsia="Arial" w:hAnsiTheme="minorHAnsi"/>
          <w:sz w:val="24"/>
          <w:szCs w:val="24"/>
        </w:rPr>
        <w:t xml:space="preserve"> wyrabianie nawyku sprawdzania terminów przydatności produktów do spożycia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632FDA" w:rsidRDefault="00F53985" w:rsidP="00F53985">
      <w:pPr>
        <w:pStyle w:val="Akapitzlist"/>
        <w:numPr>
          <w:ilvl w:val="0"/>
          <w:numId w:val="5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H</w:t>
      </w:r>
      <w:r w:rsidRPr="007540C9">
        <w:rPr>
          <w:rFonts w:asciiTheme="minorHAnsi" w:eastAsia="Arial" w:hAnsiTheme="minorHAnsi"/>
          <w:sz w:val="24"/>
          <w:szCs w:val="24"/>
        </w:rPr>
        <w:t xml:space="preserve">igiena osobista: konieczność mycia rąk (szczególnie po wyjściu z toalety, po zajęciach plastycznych, przed posiłkami), </w:t>
      </w:r>
      <w:r>
        <w:rPr>
          <w:rFonts w:asciiTheme="minorHAnsi" w:eastAsia="Arial" w:hAnsiTheme="minorHAnsi"/>
          <w:sz w:val="24"/>
          <w:szCs w:val="24"/>
        </w:rPr>
        <w:t xml:space="preserve">np. </w:t>
      </w:r>
      <w:r w:rsidRPr="007540C9">
        <w:rPr>
          <w:rFonts w:asciiTheme="minorHAnsi" w:eastAsia="Arial" w:hAnsiTheme="minorHAnsi"/>
          <w:sz w:val="24"/>
          <w:szCs w:val="24"/>
        </w:rPr>
        <w:t>czyszczenie zębów po każdym posiłku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 w:rsidRPr="007540C9">
        <w:rPr>
          <w:rFonts w:asciiTheme="minorHAnsi" w:eastAsia="Arial" w:hAnsiTheme="minorHAnsi"/>
          <w:sz w:val="24"/>
          <w:szCs w:val="24"/>
        </w:rPr>
        <w:t>opanowanie tych czynności</w:t>
      </w:r>
      <w:r>
        <w:rPr>
          <w:rFonts w:asciiTheme="minorHAnsi" w:eastAsia="Arial" w:hAnsiTheme="minorHAnsi"/>
          <w:sz w:val="24"/>
          <w:szCs w:val="24"/>
        </w:rPr>
        <w:t>,</w:t>
      </w:r>
      <w:r w:rsidRPr="007540C9">
        <w:rPr>
          <w:rFonts w:asciiTheme="minorHAnsi" w:eastAsia="Arial" w:hAnsiTheme="minorHAnsi"/>
          <w:sz w:val="24"/>
          <w:szCs w:val="24"/>
        </w:rPr>
        <w:t xml:space="preserve"> właściwe korzystanie z urządzeń sanitarnych</w:t>
      </w:r>
      <w:r>
        <w:rPr>
          <w:rFonts w:asciiTheme="minorHAnsi" w:eastAsia="Arial" w:hAnsiTheme="minorHAnsi"/>
          <w:sz w:val="24"/>
          <w:szCs w:val="24"/>
        </w:rPr>
        <w:t>,</w:t>
      </w:r>
      <w:r w:rsidRPr="007540C9">
        <w:rPr>
          <w:rFonts w:asciiTheme="minorHAnsi" w:eastAsia="Arial" w:hAnsiTheme="minorHAnsi"/>
          <w:sz w:val="24"/>
          <w:szCs w:val="24"/>
        </w:rPr>
        <w:t xml:space="preserve"> zakrywanie ust podczas kaszlu i kichania</w:t>
      </w:r>
      <w:r>
        <w:rPr>
          <w:rFonts w:asciiTheme="minorHAnsi" w:eastAsia="Arial" w:hAnsiTheme="minorHAnsi"/>
          <w:sz w:val="24"/>
          <w:szCs w:val="24"/>
        </w:rPr>
        <w:t>,</w:t>
      </w:r>
      <w:r w:rsidRPr="007540C9">
        <w:rPr>
          <w:rFonts w:asciiTheme="minorHAnsi" w:eastAsia="Arial" w:hAnsiTheme="minorHAnsi"/>
          <w:sz w:val="24"/>
          <w:szCs w:val="24"/>
        </w:rPr>
        <w:t xml:space="preserve"> dbanie o porządek w plecaku i swoim pokoju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44150B" w:rsidRDefault="00F53985" w:rsidP="00F53985">
      <w:pPr>
        <w:pStyle w:val="Akapitzlist"/>
        <w:numPr>
          <w:ilvl w:val="0"/>
          <w:numId w:val="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R</w:t>
      </w:r>
      <w:r w:rsidRPr="0044150B">
        <w:rPr>
          <w:rFonts w:asciiTheme="minorHAnsi" w:eastAsia="Arial" w:hAnsiTheme="minorHAnsi"/>
          <w:sz w:val="24"/>
          <w:szCs w:val="24"/>
        </w:rPr>
        <w:t>ozumienie znaczenia ruchu dla rozwoju organizmu, uprawianie wybranych sportów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44150B" w:rsidRDefault="00F53985" w:rsidP="00F53985">
      <w:pPr>
        <w:pStyle w:val="Akapitzlist"/>
        <w:numPr>
          <w:ilvl w:val="0"/>
          <w:numId w:val="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R</w:t>
      </w:r>
      <w:r w:rsidRPr="0044150B">
        <w:rPr>
          <w:rFonts w:asciiTheme="minorHAnsi" w:eastAsia="Arial" w:hAnsiTheme="minorHAnsi"/>
          <w:sz w:val="24"/>
          <w:szCs w:val="24"/>
        </w:rPr>
        <w:t>ozumienie potrzeby odpowiedniej ilości snu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632FDA" w:rsidRDefault="00F53985" w:rsidP="00F53985">
      <w:pPr>
        <w:pStyle w:val="Akapitzlist"/>
        <w:numPr>
          <w:ilvl w:val="0"/>
          <w:numId w:val="4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</w:t>
      </w:r>
      <w:r w:rsidRPr="0044150B">
        <w:rPr>
          <w:rFonts w:asciiTheme="minorHAnsi" w:eastAsia="Arial" w:hAnsiTheme="minorHAnsi"/>
          <w:sz w:val="24"/>
          <w:szCs w:val="24"/>
        </w:rPr>
        <w:t>prawianie hobby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44150B" w:rsidRDefault="00F53985" w:rsidP="00F53985">
      <w:pPr>
        <w:pStyle w:val="Akapitzlist"/>
        <w:numPr>
          <w:ilvl w:val="0"/>
          <w:numId w:val="6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</w:t>
      </w:r>
      <w:r w:rsidRPr="0044150B">
        <w:rPr>
          <w:rFonts w:asciiTheme="minorHAnsi" w:eastAsia="Arial" w:hAnsiTheme="minorHAnsi"/>
          <w:sz w:val="24"/>
          <w:szCs w:val="24"/>
        </w:rPr>
        <w:t>najomość nazwy swojej miejscowości miasta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44150B" w:rsidRDefault="00F53985" w:rsidP="00F53985">
      <w:pPr>
        <w:pStyle w:val="Akapitzlist"/>
        <w:numPr>
          <w:ilvl w:val="0"/>
          <w:numId w:val="6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</w:t>
      </w:r>
      <w:r w:rsidRPr="0044150B">
        <w:rPr>
          <w:rFonts w:asciiTheme="minorHAnsi" w:eastAsia="Arial" w:hAnsiTheme="minorHAnsi"/>
          <w:sz w:val="24"/>
          <w:szCs w:val="24"/>
        </w:rPr>
        <w:t>oznawanie wybranych obiektów użyteczności publicznej, np. apteka, poczta, remiza utrwalanie nawyku kulturalnego zachowania się w miejscach publicznych, oraz środkach transportu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130785" w:rsidRDefault="00F53985" w:rsidP="00F53985">
      <w:pPr>
        <w:pStyle w:val="Akapitzlist"/>
        <w:numPr>
          <w:ilvl w:val="0"/>
          <w:numId w:val="6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</w:t>
      </w:r>
      <w:r w:rsidRPr="0044150B">
        <w:rPr>
          <w:rFonts w:asciiTheme="minorHAnsi" w:eastAsia="Arial" w:hAnsiTheme="minorHAnsi"/>
          <w:sz w:val="24"/>
          <w:szCs w:val="24"/>
        </w:rPr>
        <w:t>apoznanie z rodzajami opadów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7A2E1E" w:rsidRDefault="00F53985" w:rsidP="00F53985">
      <w:pPr>
        <w:pStyle w:val="Akapitzlist"/>
        <w:numPr>
          <w:ilvl w:val="0"/>
          <w:numId w:val="3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O</w:t>
      </w:r>
      <w:r w:rsidRPr="007A2E1E">
        <w:rPr>
          <w:rFonts w:asciiTheme="minorHAnsi" w:eastAsia="Arial" w:hAnsiTheme="minorHAnsi"/>
          <w:sz w:val="24"/>
          <w:szCs w:val="24"/>
        </w:rPr>
        <w:t>glądanie ilustracji z układem planet naszej galaktyki</w:t>
      </w:r>
      <w:r>
        <w:rPr>
          <w:rFonts w:asciiTheme="minorHAnsi" w:eastAsia="Arial" w:hAnsiTheme="minorHAnsi"/>
          <w:sz w:val="24"/>
          <w:szCs w:val="24"/>
        </w:rPr>
        <w:t>,</w:t>
      </w:r>
      <w:r w:rsidRPr="007A2E1E">
        <w:rPr>
          <w:rFonts w:asciiTheme="minorHAnsi" w:eastAsia="Arial" w:hAnsiTheme="minorHAnsi"/>
          <w:sz w:val="24"/>
          <w:szCs w:val="24"/>
        </w:rPr>
        <w:t xml:space="preserve"> zrozumienie, że Ziemia jest jedną z planet krążących wokół Słońca</w:t>
      </w:r>
      <w:r>
        <w:rPr>
          <w:rFonts w:asciiTheme="minorHAnsi" w:eastAsia="Arial" w:hAnsiTheme="minorHAnsi"/>
          <w:sz w:val="24"/>
          <w:szCs w:val="24"/>
        </w:rPr>
        <w:t>,</w:t>
      </w:r>
      <w:r w:rsidRPr="007A2E1E">
        <w:rPr>
          <w:rFonts w:asciiTheme="minorHAnsi" w:eastAsia="Arial" w:hAnsiTheme="minorHAnsi"/>
          <w:sz w:val="24"/>
          <w:szCs w:val="24"/>
        </w:rPr>
        <w:t xml:space="preserve"> oglądanie globusa jako modelu Ziemi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7A2E1E" w:rsidRDefault="00F53985" w:rsidP="00F53985">
      <w:pPr>
        <w:pStyle w:val="Akapitzlist"/>
        <w:numPr>
          <w:ilvl w:val="0"/>
          <w:numId w:val="3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P</w:t>
      </w:r>
      <w:r w:rsidRPr="007A2E1E">
        <w:rPr>
          <w:rFonts w:asciiTheme="minorHAnsi" w:eastAsia="Arial" w:hAnsiTheme="minorHAnsi"/>
          <w:sz w:val="24"/>
          <w:szCs w:val="24"/>
        </w:rPr>
        <w:t>oznawanie zagrożeń dla środowiska przyrodniczego wynikających z działalności człowieka – zatruwanie powietrza i wód, zaśmiecanie, przyczynianie się do pożarów lasów i łąk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F53985" w:rsidRPr="007A2E1E" w:rsidRDefault="00F53985" w:rsidP="00F53985">
      <w:pPr>
        <w:pStyle w:val="Akapitzlist"/>
        <w:numPr>
          <w:ilvl w:val="0"/>
          <w:numId w:val="3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</w:t>
      </w:r>
      <w:r w:rsidRPr="007A2E1E">
        <w:rPr>
          <w:rFonts w:asciiTheme="minorHAnsi" w:eastAsia="Arial" w:hAnsiTheme="minorHAnsi"/>
          <w:sz w:val="24"/>
          <w:szCs w:val="24"/>
        </w:rPr>
        <w:t>świadamianie konieczności ochrony środowiska naturalnego</w:t>
      </w:r>
      <w:r>
        <w:rPr>
          <w:rFonts w:asciiTheme="minorHAnsi" w:eastAsia="Arial" w:hAnsiTheme="minorHAnsi"/>
          <w:sz w:val="24"/>
          <w:szCs w:val="24"/>
        </w:rPr>
        <w:t>,</w:t>
      </w:r>
      <w:r w:rsidRPr="007A2E1E">
        <w:rPr>
          <w:rFonts w:asciiTheme="minorHAnsi" w:eastAsia="Arial" w:hAnsiTheme="minorHAnsi"/>
          <w:sz w:val="24"/>
          <w:szCs w:val="24"/>
        </w:rPr>
        <w:t xml:space="preserve"> segregowanie odpadów, stosowanie opakowań ekologicznych i toreb wielokrotnego użytku</w:t>
      </w:r>
      <w:r>
        <w:rPr>
          <w:rFonts w:asciiTheme="minorHAnsi" w:eastAsia="Arial" w:hAnsiTheme="minorHAnsi"/>
          <w:sz w:val="24"/>
          <w:szCs w:val="24"/>
        </w:rPr>
        <w:t xml:space="preserve">, </w:t>
      </w:r>
      <w:r w:rsidRPr="007A2E1E">
        <w:rPr>
          <w:rFonts w:asciiTheme="minorHAnsi" w:eastAsia="Arial" w:hAnsiTheme="minorHAnsi"/>
          <w:sz w:val="24"/>
          <w:szCs w:val="24"/>
        </w:rPr>
        <w:t>troszczenie się o rośliny i zwierzęta z najbliższego otoczenia</w:t>
      </w:r>
      <w:r>
        <w:rPr>
          <w:rFonts w:asciiTheme="minorHAnsi" w:eastAsia="Arial" w:hAnsiTheme="minorHAnsi"/>
          <w:sz w:val="24"/>
          <w:szCs w:val="24"/>
        </w:rPr>
        <w:t>,</w:t>
      </w:r>
      <w:r w:rsidRPr="007A2E1E">
        <w:rPr>
          <w:rFonts w:asciiTheme="minorHAnsi" w:eastAsia="Arial" w:hAnsiTheme="minorHAnsi"/>
          <w:sz w:val="24"/>
          <w:szCs w:val="24"/>
        </w:rPr>
        <w:t xml:space="preserve"> oszczędzanie wody i energii elektrycznej</w:t>
      </w:r>
      <w:r>
        <w:rPr>
          <w:rFonts w:asciiTheme="minorHAnsi" w:eastAsia="Arial" w:hAnsiTheme="minorHAnsi"/>
          <w:sz w:val="24"/>
          <w:szCs w:val="24"/>
        </w:rPr>
        <w:t>,</w:t>
      </w:r>
      <w:r w:rsidRPr="007A2E1E">
        <w:rPr>
          <w:rFonts w:asciiTheme="minorHAnsi" w:eastAsia="Arial" w:hAnsiTheme="minorHAnsi"/>
          <w:sz w:val="24"/>
          <w:szCs w:val="24"/>
        </w:rPr>
        <w:t xml:space="preserve"> znaczenie wody dla człowieka i wszystkich organizmów żywych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130785" w:rsidRPr="00075C67" w:rsidRDefault="00130785" w:rsidP="00F53985">
      <w:pPr>
        <w:pStyle w:val="Akapitzlist"/>
        <w:tabs>
          <w:tab w:val="left" w:pos="170"/>
        </w:tabs>
        <w:spacing w:line="252" w:lineRule="auto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27070D" w:rsidRPr="00513E39" w:rsidRDefault="0027070D" w:rsidP="00F53985">
      <w:pPr>
        <w:spacing w:line="80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27070D" w:rsidRPr="00513E39" w:rsidRDefault="0027070D" w:rsidP="00F53985">
      <w:pPr>
        <w:spacing w:line="28" w:lineRule="exact"/>
        <w:ind w:left="284" w:hanging="284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E2C5E" w:rsidRPr="00C451AE" w:rsidRDefault="0044150B" w:rsidP="00F53985">
      <w:pPr>
        <w:spacing w:line="236" w:lineRule="exact"/>
        <w:ind w:left="284" w:hanging="284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C451AE">
        <w:rPr>
          <w:rFonts w:asciiTheme="minorHAnsi" w:eastAsia="Times New Roman" w:hAnsiTheme="minorHAnsi" w:cs="Times New Roman"/>
          <w:b/>
          <w:bCs/>
          <w:sz w:val="24"/>
          <w:szCs w:val="24"/>
        </w:rPr>
        <w:t>Jesień:</w:t>
      </w:r>
    </w:p>
    <w:p w:rsidR="005E2C5E" w:rsidRPr="00C451AE" w:rsidRDefault="005E2C5E" w:rsidP="00F53985">
      <w:pPr>
        <w:tabs>
          <w:tab w:val="left" w:pos="170"/>
        </w:tabs>
        <w:ind w:left="284" w:hanging="284"/>
        <w:jc w:val="both"/>
        <w:rPr>
          <w:rFonts w:asciiTheme="minorHAnsi" w:eastAsia="Arial" w:hAnsiTheme="minorHAnsi"/>
          <w:b/>
          <w:bCs/>
          <w:sz w:val="24"/>
          <w:szCs w:val="24"/>
        </w:rPr>
      </w:pPr>
      <w:r w:rsidRPr="00C451AE">
        <w:rPr>
          <w:rFonts w:asciiTheme="minorHAnsi" w:eastAsia="Arial" w:hAnsiTheme="minorHAnsi"/>
          <w:b/>
          <w:bCs/>
          <w:sz w:val="24"/>
          <w:szCs w:val="24"/>
        </w:rPr>
        <w:t>W otoczeniu szkoły i na wycieczkach:</w:t>
      </w:r>
    </w:p>
    <w:p w:rsidR="005E2C5E" w:rsidRPr="005E2C5E" w:rsidRDefault="005E2C5E" w:rsidP="00F53985">
      <w:pPr>
        <w:pStyle w:val="Akapitzlist"/>
        <w:numPr>
          <w:ilvl w:val="0"/>
          <w:numId w:val="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5E2C5E">
        <w:rPr>
          <w:rFonts w:asciiTheme="minorHAnsi" w:eastAsia="Arial" w:hAnsiTheme="minorHAnsi"/>
          <w:sz w:val="24"/>
          <w:szCs w:val="24"/>
        </w:rPr>
        <w:t xml:space="preserve">rozpoznawanie i podawanie nazw drzew owocowych </w:t>
      </w:r>
      <w:r>
        <w:rPr>
          <w:rFonts w:asciiTheme="minorHAnsi" w:eastAsia="Arial" w:hAnsiTheme="minorHAnsi"/>
          <w:sz w:val="24"/>
          <w:szCs w:val="24"/>
        </w:rPr>
        <w:t xml:space="preserve">np. </w:t>
      </w:r>
      <w:r w:rsidRPr="005E2C5E">
        <w:rPr>
          <w:rFonts w:asciiTheme="minorHAnsi" w:eastAsia="Arial" w:hAnsiTheme="minorHAnsi"/>
          <w:sz w:val="24"/>
          <w:szCs w:val="24"/>
        </w:rPr>
        <w:t>jabłoń, grusza, śliwa</w:t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5E2C5E">
        <w:rPr>
          <w:rFonts w:asciiTheme="minorHAnsi" w:eastAsia="Arial" w:hAnsiTheme="minorHAnsi"/>
          <w:sz w:val="24"/>
          <w:szCs w:val="24"/>
        </w:rPr>
        <w:t xml:space="preserve">oraz krzewów owocowych </w:t>
      </w:r>
      <w:r>
        <w:rPr>
          <w:rFonts w:asciiTheme="minorHAnsi" w:eastAsia="Arial" w:hAnsiTheme="minorHAnsi"/>
          <w:sz w:val="24"/>
          <w:szCs w:val="24"/>
        </w:rPr>
        <w:t xml:space="preserve">np. </w:t>
      </w:r>
      <w:r w:rsidRPr="005E2C5E">
        <w:rPr>
          <w:rFonts w:asciiTheme="minorHAnsi" w:eastAsia="Arial" w:hAnsiTheme="minorHAnsi"/>
          <w:sz w:val="24"/>
          <w:szCs w:val="24"/>
        </w:rPr>
        <w:t>agrest, malina, porzeczka</w:t>
      </w:r>
      <w:r>
        <w:rPr>
          <w:rFonts w:asciiTheme="minorHAnsi" w:eastAsia="Arial" w:hAnsiTheme="minorHAnsi"/>
          <w:sz w:val="24"/>
          <w:szCs w:val="24"/>
        </w:rPr>
        <w:t>,</w:t>
      </w:r>
    </w:p>
    <w:p w:rsidR="005E2C5E" w:rsidRPr="00B9592D" w:rsidRDefault="005E2C5E" w:rsidP="00F53985">
      <w:pPr>
        <w:pStyle w:val="Akapitzlist"/>
        <w:numPr>
          <w:ilvl w:val="0"/>
          <w:numId w:val="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5E2C5E">
        <w:rPr>
          <w:rFonts w:asciiTheme="minorHAnsi" w:eastAsia="Arial" w:hAnsiTheme="minorHAnsi"/>
          <w:sz w:val="24"/>
          <w:szCs w:val="24"/>
        </w:rPr>
        <w:t>sposoby zbierania i przechowywania owoców</w:t>
      </w:r>
      <w:r>
        <w:rPr>
          <w:rFonts w:asciiTheme="minorHAnsi" w:eastAsia="Arial" w:hAnsiTheme="minorHAnsi"/>
          <w:sz w:val="24"/>
          <w:szCs w:val="24"/>
        </w:rPr>
        <w:t>,</w:t>
      </w:r>
      <w:r w:rsidRPr="005E2C5E">
        <w:rPr>
          <w:rFonts w:asciiTheme="minorHAnsi" w:eastAsia="Arial" w:hAnsiTheme="minorHAnsi"/>
          <w:sz w:val="24"/>
          <w:szCs w:val="24"/>
        </w:rPr>
        <w:t xml:space="preserve"> wartości odżywcze</w:t>
      </w:r>
      <w:r>
        <w:rPr>
          <w:rFonts w:asciiTheme="minorHAnsi" w:eastAsia="Arial" w:hAnsiTheme="minorHAnsi"/>
          <w:sz w:val="24"/>
          <w:szCs w:val="24"/>
        </w:rPr>
        <w:t>,</w:t>
      </w:r>
      <w:r w:rsidRPr="005E2C5E">
        <w:rPr>
          <w:rFonts w:asciiTheme="minorHAnsi" w:eastAsia="Arial" w:hAnsiTheme="minorHAnsi"/>
          <w:sz w:val="24"/>
          <w:szCs w:val="24"/>
        </w:rPr>
        <w:t xml:space="preserve"> sałatki owocowe</w:t>
      </w:r>
      <w:r w:rsidR="00B9592D">
        <w:rPr>
          <w:rFonts w:asciiTheme="minorHAnsi" w:eastAsia="Arial" w:hAnsiTheme="minorHAnsi"/>
          <w:sz w:val="24"/>
          <w:szCs w:val="24"/>
        </w:rPr>
        <w:t xml:space="preserve">, </w:t>
      </w:r>
    </w:p>
    <w:p w:rsidR="005E2C5E" w:rsidRPr="00B9592D" w:rsidRDefault="005E2C5E" w:rsidP="00F53985">
      <w:pPr>
        <w:pStyle w:val="Akapitzlist"/>
        <w:numPr>
          <w:ilvl w:val="0"/>
          <w:numId w:val="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B9592D">
        <w:rPr>
          <w:rFonts w:asciiTheme="minorHAnsi" w:eastAsia="Arial" w:hAnsiTheme="minorHAnsi"/>
          <w:sz w:val="24"/>
          <w:szCs w:val="24"/>
        </w:rPr>
        <w:t xml:space="preserve">rozpoznawanie po liściach i owocach wybranych drzew liściastych np. jarzębina, kasztanowiec, dąb, klon, brzoza, wierzba oraz drzew iglastych </w:t>
      </w:r>
      <w:r w:rsidR="00B9592D">
        <w:rPr>
          <w:rFonts w:asciiTheme="minorHAnsi" w:eastAsia="Arial" w:hAnsiTheme="minorHAnsi"/>
          <w:sz w:val="24"/>
          <w:szCs w:val="24"/>
        </w:rPr>
        <w:t xml:space="preserve">np. </w:t>
      </w:r>
      <w:r w:rsidRPr="00B9592D">
        <w:rPr>
          <w:rFonts w:asciiTheme="minorHAnsi" w:eastAsia="Arial" w:hAnsiTheme="minorHAnsi"/>
          <w:sz w:val="24"/>
          <w:szCs w:val="24"/>
        </w:rPr>
        <w:t>sosna, świerk</w:t>
      </w:r>
      <w:r w:rsidR="00B9592D">
        <w:rPr>
          <w:rFonts w:asciiTheme="minorHAnsi" w:eastAsia="Arial" w:hAnsiTheme="minorHAnsi"/>
          <w:sz w:val="24"/>
          <w:szCs w:val="24"/>
        </w:rPr>
        <w:t>,</w:t>
      </w:r>
    </w:p>
    <w:p w:rsidR="00B9592D" w:rsidRPr="00B9592D" w:rsidRDefault="005E2C5E" w:rsidP="00F53985">
      <w:pPr>
        <w:pStyle w:val="Akapitzlist"/>
        <w:numPr>
          <w:ilvl w:val="0"/>
          <w:numId w:val="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B9592D">
        <w:rPr>
          <w:rFonts w:asciiTheme="minorHAnsi" w:eastAsia="Arial" w:hAnsiTheme="minorHAnsi"/>
          <w:sz w:val="24"/>
          <w:szCs w:val="24"/>
        </w:rPr>
        <w:t>opadanie liści z drzew liściastych – próba wyjaśnienia, dlaczego tak się dzieje</w:t>
      </w:r>
    </w:p>
    <w:p w:rsidR="005E2C5E" w:rsidRPr="00B9592D" w:rsidRDefault="005E2C5E" w:rsidP="00F53985">
      <w:pPr>
        <w:pStyle w:val="Akapitzlist"/>
        <w:numPr>
          <w:ilvl w:val="0"/>
          <w:numId w:val="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B9592D">
        <w:rPr>
          <w:rFonts w:asciiTheme="minorHAnsi" w:eastAsia="Arial" w:hAnsiTheme="minorHAnsi"/>
          <w:sz w:val="24"/>
          <w:szCs w:val="24"/>
        </w:rPr>
        <w:t>odlot ptaków np. bocianów, jaskółek, kukułek, szpaków</w:t>
      </w:r>
      <w:r w:rsidR="00B9592D">
        <w:rPr>
          <w:rFonts w:asciiTheme="minorHAnsi" w:eastAsia="Arial" w:hAnsiTheme="minorHAnsi"/>
          <w:sz w:val="24"/>
          <w:szCs w:val="24"/>
        </w:rPr>
        <w:t>,</w:t>
      </w:r>
    </w:p>
    <w:p w:rsidR="005E2C5E" w:rsidRPr="00B9592D" w:rsidRDefault="005E2C5E" w:rsidP="00F53985">
      <w:pPr>
        <w:pStyle w:val="Akapitzlist"/>
        <w:numPr>
          <w:ilvl w:val="0"/>
          <w:numId w:val="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B9592D">
        <w:rPr>
          <w:rFonts w:asciiTheme="minorHAnsi" w:eastAsia="Arial" w:hAnsiTheme="minorHAnsi"/>
          <w:sz w:val="24"/>
          <w:szCs w:val="24"/>
        </w:rPr>
        <w:t xml:space="preserve">poznanie kilku zwierząt żyjących w naturalnym środowisku, ich wygląd, sposób odżywiania i przygotowanie się do przetrwania zimy </w:t>
      </w:r>
      <w:r w:rsidR="00B9592D">
        <w:rPr>
          <w:rFonts w:asciiTheme="minorHAnsi" w:eastAsia="Arial" w:hAnsiTheme="minorHAnsi"/>
          <w:sz w:val="24"/>
          <w:szCs w:val="24"/>
        </w:rPr>
        <w:t xml:space="preserve">np. </w:t>
      </w:r>
      <w:r w:rsidRPr="00B9592D">
        <w:rPr>
          <w:rFonts w:asciiTheme="minorHAnsi" w:eastAsia="Arial" w:hAnsiTheme="minorHAnsi"/>
          <w:sz w:val="24"/>
          <w:szCs w:val="24"/>
        </w:rPr>
        <w:t>wiewiórka, lis, zając, sarna, dzik, kret, żaba</w:t>
      </w:r>
      <w:r w:rsidR="00B9592D">
        <w:rPr>
          <w:rFonts w:asciiTheme="minorHAnsi" w:eastAsia="Arial" w:hAnsiTheme="minorHAnsi"/>
          <w:sz w:val="24"/>
          <w:szCs w:val="24"/>
        </w:rPr>
        <w:t>,</w:t>
      </w:r>
      <w:r w:rsidRPr="00B9592D">
        <w:rPr>
          <w:rFonts w:asciiTheme="minorHAnsi" w:eastAsia="Arial" w:hAnsiTheme="minorHAnsi"/>
          <w:sz w:val="24"/>
          <w:szCs w:val="24"/>
        </w:rPr>
        <w:t xml:space="preserve"> zagrożenia czyhające na człowieka ze strony chorych lub niebezpiecznych zwierząt</w:t>
      </w:r>
      <w:r w:rsidR="00B9592D">
        <w:rPr>
          <w:rFonts w:asciiTheme="minorHAnsi" w:eastAsia="Arial" w:hAnsiTheme="minorHAnsi"/>
          <w:sz w:val="24"/>
          <w:szCs w:val="24"/>
        </w:rPr>
        <w:t>,</w:t>
      </w:r>
    </w:p>
    <w:p w:rsidR="005E2C5E" w:rsidRPr="00B9592D" w:rsidRDefault="005E2C5E" w:rsidP="00F53985">
      <w:pPr>
        <w:pStyle w:val="Akapitzlist"/>
        <w:numPr>
          <w:ilvl w:val="0"/>
          <w:numId w:val="2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B9592D">
        <w:rPr>
          <w:rFonts w:asciiTheme="minorHAnsi" w:eastAsia="Arial" w:hAnsiTheme="minorHAnsi"/>
          <w:sz w:val="24"/>
          <w:szCs w:val="24"/>
        </w:rPr>
        <w:t>zbieranie leśnych nasion i owoców w celu dokarmiania zwierząt zimą</w:t>
      </w:r>
      <w:r w:rsidR="00B9592D">
        <w:rPr>
          <w:rFonts w:asciiTheme="minorHAnsi" w:eastAsia="Arial" w:hAnsiTheme="minorHAnsi"/>
          <w:sz w:val="24"/>
          <w:szCs w:val="24"/>
        </w:rPr>
        <w:t>,</w:t>
      </w:r>
      <w:r w:rsidRPr="00B9592D">
        <w:rPr>
          <w:rFonts w:asciiTheme="minorHAnsi" w:eastAsia="Arial" w:hAnsiTheme="minorHAnsi"/>
          <w:sz w:val="24"/>
          <w:szCs w:val="24"/>
        </w:rPr>
        <w:t xml:space="preserve"> zbieranie grzybów</w:t>
      </w:r>
      <w:r w:rsidR="00B9592D">
        <w:rPr>
          <w:rFonts w:asciiTheme="minorHAnsi" w:eastAsia="Arial" w:hAnsiTheme="minorHAnsi"/>
          <w:sz w:val="24"/>
          <w:szCs w:val="24"/>
        </w:rPr>
        <w:t>,</w:t>
      </w:r>
      <w:r w:rsidRPr="00B9592D">
        <w:rPr>
          <w:rFonts w:asciiTheme="minorHAnsi" w:eastAsia="Arial" w:hAnsiTheme="minorHAnsi"/>
          <w:sz w:val="24"/>
          <w:szCs w:val="24"/>
        </w:rPr>
        <w:t xml:space="preserve"> zagrożenia związane z trującymi owocami i grzybami.</w:t>
      </w:r>
    </w:p>
    <w:p w:rsidR="0027070D" w:rsidRPr="00C451AE" w:rsidRDefault="0027070D" w:rsidP="00F53985">
      <w:pPr>
        <w:tabs>
          <w:tab w:val="left" w:pos="170"/>
        </w:tabs>
        <w:ind w:left="284" w:hanging="284"/>
        <w:jc w:val="both"/>
        <w:rPr>
          <w:rFonts w:asciiTheme="minorHAnsi" w:eastAsia="Arial" w:hAnsiTheme="minorHAnsi"/>
          <w:b/>
          <w:bCs/>
          <w:sz w:val="24"/>
          <w:szCs w:val="24"/>
        </w:rPr>
      </w:pPr>
      <w:r w:rsidRPr="00C451AE">
        <w:rPr>
          <w:rFonts w:asciiTheme="minorHAnsi" w:eastAsia="Arial" w:hAnsiTheme="minorHAnsi"/>
          <w:b/>
          <w:bCs/>
          <w:sz w:val="24"/>
          <w:szCs w:val="24"/>
        </w:rPr>
        <w:t>W klasowym kąciku przyrody:</w:t>
      </w:r>
    </w:p>
    <w:p w:rsidR="0027070D" w:rsidRPr="005E2C5E" w:rsidRDefault="0027070D" w:rsidP="00F53985">
      <w:pPr>
        <w:pStyle w:val="Akapitzlist"/>
        <w:numPr>
          <w:ilvl w:val="0"/>
          <w:numId w:val="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5E2C5E">
        <w:rPr>
          <w:rFonts w:asciiTheme="minorHAnsi" w:eastAsia="Arial" w:hAnsiTheme="minorHAnsi"/>
          <w:sz w:val="24"/>
          <w:szCs w:val="24"/>
        </w:rPr>
        <w:t>urządzanie kącika przyrody w zależności od możliwości: grupowanie ozdobnych roślin doniczkowych (ich nazwy)</w:t>
      </w:r>
      <w:r w:rsidR="005E2C5E">
        <w:rPr>
          <w:rFonts w:asciiTheme="minorHAnsi" w:eastAsia="Arial" w:hAnsiTheme="minorHAnsi"/>
          <w:sz w:val="24"/>
          <w:szCs w:val="24"/>
        </w:rPr>
        <w:t>,</w:t>
      </w:r>
      <w:r w:rsidRPr="005E2C5E">
        <w:rPr>
          <w:rFonts w:asciiTheme="minorHAnsi" w:eastAsia="Arial" w:hAnsiTheme="minorHAnsi"/>
          <w:sz w:val="24"/>
          <w:szCs w:val="24"/>
        </w:rPr>
        <w:t xml:space="preserve"> zbieranie i eksponowanie na bieżąco darów jesieni; prowadzenie obserwacji pogody</w:t>
      </w:r>
      <w:r w:rsidR="005E2C5E">
        <w:rPr>
          <w:rFonts w:asciiTheme="minorHAnsi" w:eastAsia="Arial" w:hAnsiTheme="minorHAnsi"/>
          <w:sz w:val="24"/>
          <w:szCs w:val="24"/>
        </w:rPr>
        <w:t>,</w:t>
      </w:r>
    </w:p>
    <w:p w:rsidR="0027070D" w:rsidRPr="005E2C5E" w:rsidRDefault="0027070D" w:rsidP="00F53985">
      <w:pPr>
        <w:pStyle w:val="Akapitzlist"/>
        <w:numPr>
          <w:ilvl w:val="0"/>
          <w:numId w:val="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5E2C5E">
        <w:rPr>
          <w:rFonts w:asciiTheme="minorHAnsi" w:eastAsia="Arial" w:hAnsiTheme="minorHAnsi"/>
          <w:sz w:val="24"/>
          <w:szCs w:val="24"/>
        </w:rPr>
        <w:t xml:space="preserve">rozróżnianie i podawanie nazw </w:t>
      </w:r>
      <w:r w:rsidR="0044150B">
        <w:rPr>
          <w:rFonts w:asciiTheme="minorHAnsi" w:eastAsia="Arial" w:hAnsiTheme="minorHAnsi"/>
          <w:sz w:val="24"/>
          <w:szCs w:val="24"/>
        </w:rPr>
        <w:t xml:space="preserve">wybranych </w:t>
      </w:r>
      <w:r w:rsidRPr="005E2C5E">
        <w:rPr>
          <w:rFonts w:asciiTheme="minorHAnsi" w:eastAsia="Arial" w:hAnsiTheme="minorHAnsi"/>
          <w:sz w:val="24"/>
          <w:szCs w:val="24"/>
        </w:rPr>
        <w:t>warzyw (marchew, pietruszka, burak, sałata, kapusta, cebula, kalafior, dynia, fasola, pomidor)</w:t>
      </w:r>
      <w:r w:rsidR="005E2C5E">
        <w:rPr>
          <w:rFonts w:asciiTheme="minorHAnsi" w:eastAsia="Arial" w:hAnsiTheme="minorHAnsi"/>
          <w:sz w:val="24"/>
          <w:szCs w:val="24"/>
        </w:rPr>
        <w:t>,</w:t>
      </w:r>
      <w:r w:rsidRPr="005E2C5E">
        <w:rPr>
          <w:rFonts w:asciiTheme="minorHAnsi" w:eastAsia="Arial" w:hAnsiTheme="minorHAnsi"/>
          <w:sz w:val="24"/>
          <w:szCs w:val="24"/>
        </w:rPr>
        <w:t xml:space="preserve"> wymienianie i wskazywanie ich części jadalnych</w:t>
      </w:r>
      <w:r w:rsidR="005E2C5E">
        <w:rPr>
          <w:rFonts w:asciiTheme="minorHAnsi" w:eastAsia="Arial" w:hAnsiTheme="minorHAnsi"/>
          <w:sz w:val="24"/>
          <w:szCs w:val="24"/>
        </w:rPr>
        <w:t xml:space="preserve">, </w:t>
      </w:r>
      <w:r w:rsidR="005E2C5E" w:rsidRPr="005E2C5E">
        <w:rPr>
          <w:rFonts w:asciiTheme="minorHAnsi" w:eastAsia="Arial" w:hAnsiTheme="minorHAnsi"/>
          <w:sz w:val="24"/>
          <w:szCs w:val="24"/>
        </w:rPr>
        <w:t>z</w:t>
      </w:r>
      <w:r w:rsidRPr="005E2C5E">
        <w:rPr>
          <w:rFonts w:asciiTheme="minorHAnsi" w:eastAsia="Arial" w:hAnsiTheme="minorHAnsi"/>
          <w:sz w:val="24"/>
          <w:szCs w:val="24"/>
        </w:rPr>
        <w:t>biór warzyw</w:t>
      </w:r>
      <w:r w:rsidR="005E2C5E" w:rsidRPr="005E2C5E">
        <w:rPr>
          <w:rFonts w:asciiTheme="minorHAnsi" w:eastAsia="Arial" w:hAnsiTheme="minorHAnsi"/>
          <w:sz w:val="24"/>
          <w:szCs w:val="24"/>
        </w:rPr>
        <w:t>,</w:t>
      </w:r>
      <w:r w:rsidRPr="005E2C5E">
        <w:rPr>
          <w:rFonts w:asciiTheme="minorHAnsi" w:eastAsia="Arial" w:hAnsiTheme="minorHAnsi"/>
          <w:sz w:val="24"/>
          <w:szCs w:val="24"/>
        </w:rPr>
        <w:t xml:space="preserve"> wartości odżywcze</w:t>
      </w:r>
      <w:r w:rsidR="005E2C5E" w:rsidRPr="005E2C5E">
        <w:rPr>
          <w:rFonts w:asciiTheme="minorHAnsi" w:eastAsia="Arial" w:hAnsiTheme="minorHAnsi"/>
          <w:sz w:val="24"/>
          <w:szCs w:val="24"/>
        </w:rPr>
        <w:t>,</w:t>
      </w:r>
      <w:r w:rsidRPr="005E2C5E">
        <w:rPr>
          <w:rFonts w:asciiTheme="minorHAnsi" w:eastAsia="Arial" w:hAnsiTheme="minorHAnsi"/>
          <w:sz w:val="24"/>
          <w:szCs w:val="24"/>
        </w:rPr>
        <w:t xml:space="preserve"> różne sposoby przechowywania warzyw, przetwory</w:t>
      </w:r>
      <w:r w:rsidR="0044150B">
        <w:rPr>
          <w:rFonts w:asciiTheme="minorHAnsi" w:eastAsia="Arial" w:hAnsiTheme="minorHAnsi"/>
          <w:sz w:val="24"/>
          <w:szCs w:val="24"/>
        </w:rPr>
        <w:t>,</w:t>
      </w:r>
    </w:p>
    <w:p w:rsidR="0027070D" w:rsidRPr="005E2C5E" w:rsidRDefault="0027070D" w:rsidP="00F53985">
      <w:pPr>
        <w:pStyle w:val="Akapitzlist"/>
        <w:numPr>
          <w:ilvl w:val="0"/>
          <w:numId w:val="1"/>
        </w:numPr>
        <w:tabs>
          <w:tab w:val="left" w:pos="170"/>
        </w:tabs>
        <w:jc w:val="both"/>
        <w:rPr>
          <w:rFonts w:asciiTheme="minorHAnsi" w:eastAsia="Arial" w:hAnsiTheme="minorHAnsi"/>
          <w:b/>
          <w:sz w:val="24"/>
          <w:szCs w:val="24"/>
        </w:rPr>
      </w:pPr>
      <w:r w:rsidRPr="005E2C5E">
        <w:rPr>
          <w:rFonts w:asciiTheme="minorHAnsi" w:eastAsia="Arial" w:hAnsiTheme="minorHAnsi"/>
          <w:sz w:val="24"/>
          <w:szCs w:val="24"/>
        </w:rPr>
        <w:t>rozpoznawanie i podawanie nazw ozdobnych roślin kwiatowych</w:t>
      </w:r>
      <w:r w:rsidR="005E2C5E">
        <w:rPr>
          <w:rFonts w:asciiTheme="minorHAnsi" w:eastAsia="Arial" w:hAnsiTheme="minorHAnsi"/>
          <w:sz w:val="24"/>
          <w:szCs w:val="24"/>
        </w:rPr>
        <w:t xml:space="preserve"> np.</w:t>
      </w:r>
      <w:r w:rsidRPr="005E2C5E">
        <w:rPr>
          <w:rFonts w:asciiTheme="minorHAnsi" w:eastAsia="Arial" w:hAnsiTheme="minorHAnsi"/>
          <w:sz w:val="24"/>
          <w:szCs w:val="24"/>
        </w:rPr>
        <w:t xml:space="preserve"> aster, chryzantema, nagietek, pelargonia i inne rośliny dostępne do obserwacji</w:t>
      </w:r>
      <w:r w:rsidR="0044150B">
        <w:rPr>
          <w:rFonts w:asciiTheme="minorHAnsi" w:eastAsia="Arial" w:hAnsiTheme="minorHAnsi"/>
          <w:sz w:val="24"/>
          <w:szCs w:val="24"/>
        </w:rPr>
        <w:t>.</w:t>
      </w:r>
    </w:p>
    <w:p w:rsidR="0027070D" w:rsidRPr="00513E39" w:rsidRDefault="0027070D" w:rsidP="00F53985">
      <w:pPr>
        <w:spacing w:line="57" w:lineRule="exact"/>
        <w:ind w:left="284" w:hanging="284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7070D" w:rsidRPr="00C451AE" w:rsidRDefault="0027070D" w:rsidP="00F53985">
      <w:pPr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  <w:r w:rsidRPr="00C451AE">
        <w:rPr>
          <w:rFonts w:asciiTheme="minorHAnsi" w:eastAsia="Arial" w:hAnsiTheme="minorHAnsi"/>
          <w:b/>
          <w:sz w:val="24"/>
          <w:szCs w:val="24"/>
        </w:rPr>
        <w:t>Zima</w:t>
      </w:r>
    </w:p>
    <w:p w:rsidR="0027070D" w:rsidRPr="00C451AE" w:rsidRDefault="0027070D" w:rsidP="00F53985">
      <w:pPr>
        <w:spacing w:line="28" w:lineRule="exact"/>
        <w:ind w:left="284" w:hanging="284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150B" w:rsidRPr="00C451AE" w:rsidRDefault="0044150B" w:rsidP="00F53985">
      <w:pPr>
        <w:tabs>
          <w:tab w:val="left" w:pos="170"/>
        </w:tabs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  <w:r w:rsidRPr="00C451AE">
        <w:rPr>
          <w:rFonts w:asciiTheme="minorHAnsi" w:eastAsia="Arial" w:hAnsiTheme="minorHAnsi"/>
          <w:b/>
          <w:sz w:val="24"/>
          <w:szCs w:val="24"/>
        </w:rPr>
        <w:t>W otoczeniu szkoły i na wycieczkach:</w:t>
      </w:r>
    </w:p>
    <w:p w:rsidR="0044150B" w:rsidRPr="00130785" w:rsidRDefault="0044150B" w:rsidP="00F5398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44150B">
        <w:rPr>
          <w:rFonts w:asciiTheme="minorHAnsi" w:eastAsia="Arial" w:hAnsiTheme="minorHAnsi"/>
          <w:sz w:val="24"/>
          <w:szCs w:val="24"/>
        </w:rPr>
        <w:t>konieczność dokarmiania zwierząt (sarny, jelenie, dziki, zające</w:t>
      </w:r>
      <w:r>
        <w:rPr>
          <w:rFonts w:asciiTheme="minorHAnsi" w:eastAsia="Arial" w:hAnsiTheme="minorHAnsi"/>
          <w:sz w:val="24"/>
          <w:szCs w:val="24"/>
        </w:rPr>
        <w:t>, sikora, kruk, sroka, wróbel, gil</w:t>
      </w:r>
      <w:r w:rsidRPr="0044150B">
        <w:rPr>
          <w:rFonts w:asciiTheme="minorHAnsi" w:eastAsia="Arial" w:hAnsiTheme="minorHAnsi"/>
          <w:sz w:val="24"/>
          <w:szCs w:val="24"/>
        </w:rPr>
        <w:t xml:space="preserve">) – </w:t>
      </w:r>
      <w:r>
        <w:rPr>
          <w:rFonts w:asciiTheme="minorHAnsi" w:eastAsia="Arial" w:hAnsiTheme="minorHAnsi"/>
          <w:sz w:val="24"/>
          <w:szCs w:val="24"/>
        </w:rPr>
        <w:t xml:space="preserve">karmniki, </w:t>
      </w:r>
      <w:r w:rsidRPr="0044150B">
        <w:rPr>
          <w:rFonts w:asciiTheme="minorHAnsi" w:eastAsia="Arial" w:hAnsiTheme="minorHAnsi"/>
          <w:sz w:val="24"/>
          <w:szCs w:val="24"/>
        </w:rPr>
        <w:t>paśniki; poznawanie zwierząt chronionych</w:t>
      </w:r>
      <w:r w:rsidR="00130785">
        <w:rPr>
          <w:rFonts w:asciiTheme="minorHAnsi" w:eastAsia="Arial" w:hAnsiTheme="minorHAnsi"/>
          <w:sz w:val="24"/>
          <w:szCs w:val="24"/>
        </w:rPr>
        <w:t>,</w:t>
      </w:r>
    </w:p>
    <w:p w:rsidR="00130785" w:rsidRPr="00130785" w:rsidRDefault="00130785" w:rsidP="00F5398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30785">
        <w:rPr>
          <w:rFonts w:asciiTheme="minorHAnsi" w:eastAsia="Arial" w:hAnsiTheme="minorHAnsi"/>
          <w:sz w:val="24"/>
          <w:szCs w:val="24"/>
        </w:rPr>
        <w:t>opieka nad kotem, psem lub innymi zwierzętami domowymi</w:t>
      </w:r>
      <w:r>
        <w:rPr>
          <w:rFonts w:asciiTheme="minorHAnsi" w:eastAsia="Arial" w:hAnsiTheme="minorHAnsi"/>
          <w:sz w:val="24"/>
          <w:szCs w:val="24"/>
        </w:rPr>
        <w:t>,</w:t>
      </w:r>
    </w:p>
    <w:p w:rsidR="00130785" w:rsidRPr="00C451AE" w:rsidRDefault="00130785" w:rsidP="00F5398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513E39">
        <w:rPr>
          <w:rFonts w:asciiTheme="minorHAnsi" w:eastAsia="Arial" w:hAnsiTheme="minorHAnsi"/>
          <w:sz w:val="24"/>
          <w:szCs w:val="24"/>
        </w:rPr>
        <w:t xml:space="preserve">odpoczynek przyrody; znaczenie pokrywy śnieżnej dla roślin i zwierząt; zmiany w </w:t>
      </w:r>
      <w:r w:rsidRPr="00C451AE">
        <w:rPr>
          <w:rFonts w:asciiTheme="minorHAnsi" w:eastAsia="Arial" w:hAnsiTheme="minorHAnsi"/>
          <w:sz w:val="24"/>
          <w:szCs w:val="24"/>
        </w:rPr>
        <w:t>wyglądzie zwierząt (gęstnienie sierści, zmiana jej koloru), zapadanie w sen zimowy.</w:t>
      </w:r>
    </w:p>
    <w:p w:rsidR="00130785" w:rsidRPr="00C451AE" w:rsidRDefault="00130785" w:rsidP="00F53985">
      <w:pPr>
        <w:tabs>
          <w:tab w:val="left" w:pos="170"/>
        </w:tabs>
        <w:jc w:val="both"/>
        <w:rPr>
          <w:rFonts w:asciiTheme="minorHAnsi" w:eastAsia="Arial" w:hAnsiTheme="minorHAnsi"/>
          <w:b/>
          <w:bCs/>
          <w:sz w:val="24"/>
          <w:szCs w:val="24"/>
        </w:rPr>
      </w:pPr>
      <w:r w:rsidRPr="00C451AE">
        <w:rPr>
          <w:rFonts w:asciiTheme="minorHAnsi" w:eastAsia="Arial" w:hAnsiTheme="minorHAnsi"/>
          <w:b/>
          <w:bCs/>
          <w:sz w:val="24"/>
          <w:szCs w:val="24"/>
        </w:rPr>
        <w:t>W klasowym kąciku przyrody:</w:t>
      </w:r>
    </w:p>
    <w:p w:rsidR="00130785" w:rsidRPr="00130785" w:rsidRDefault="00130785" w:rsidP="00F53985">
      <w:pPr>
        <w:pStyle w:val="Akapitzlist"/>
        <w:numPr>
          <w:ilvl w:val="0"/>
          <w:numId w:val="14"/>
        </w:numPr>
        <w:tabs>
          <w:tab w:val="left" w:pos="170"/>
        </w:tabs>
        <w:jc w:val="both"/>
        <w:rPr>
          <w:rFonts w:asciiTheme="minorHAnsi" w:eastAsia="Arial" w:hAnsiTheme="minorHAnsi"/>
          <w:bCs/>
          <w:sz w:val="24"/>
          <w:szCs w:val="24"/>
        </w:rPr>
      </w:pPr>
      <w:r w:rsidRPr="00130785">
        <w:rPr>
          <w:rFonts w:asciiTheme="minorHAnsi" w:eastAsia="Arial" w:hAnsiTheme="minorHAnsi"/>
          <w:bCs/>
          <w:sz w:val="24"/>
          <w:szCs w:val="24"/>
        </w:rPr>
        <w:t>doświadczalne stwierdzenie czystości śniegu.</w:t>
      </w:r>
    </w:p>
    <w:p w:rsidR="00130785" w:rsidRPr="00130785" w:rsidRDefault="00130785" w:rsidP="00F53985">
      <w:pPr>
        <w:jc w:val="both"/>
        <w:rPr>
          <w:rFonts w:asciiTheme="minorHAnsi" w:hAnsiTheme="minorHAnsi"/>
          <w:sz w:val="24"/>
          <w:szCs w:val="24"/>
        </w:rPr>
      </w:pPr>
    </w:p>
    <w:p w:rsidR="0044150B" w:rsidRPr="00513E39" w:rsidRDefault="0044150B" w:rsidP="00F53985">
      <w:pPr>
        <w:spacing w:line="10" w:lineRule="exact"/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27070D" w:rsidRPr="00C451AE" w:rsidRDefault="0027070D" w:rsidP="00F53985">
      <w:pPr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  <w:r w:rsidRPr="00C451AE">
        <w:rPr>
          <w:rFonts w:asciiTheme="minorHAnsi" w:eastAsia="Arial" w:hAnsiTheme="minorHAnsi"/>
          <w:b/>
          <w:sz w:val="24"/>
          <w:szCs w:val="24"/>
        </w:rPr>
        <w:t>Wiosna</w:t>
      </w:r>
    </w:p>
    <w:p w:rsidR="0027070D" w:rsidRPr="00C451AE" w:rsidRDefault="0027070D" w:rsidP="00F53985">
      <w:pPr>
        <w:spacing w:line="28" w:lineRule="exact"/>
        <w:ind w:left="284" w:hanging="284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27070D" w:rsidRPr="00C451AE" w:rsidRDefault="0027070D" w:rsidP="00F53985">
      <w:pPr>
        <w:tabs>
          <w:tab w:val="left" w:pos="170"/>
        </w:tabs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  <w:r w:rsidRPr="00C451AE">
        <w:rPr>
          <w:rFonts w:asciiTheme="minorHAnsi" w:eastAsia="Arial" w:hAnsiTheme="minorHAnsi"/>
          <w:b/>
          <w:sz w:val="24"/>
          <w:szCs w:val="24"/>
        </w:rPr>
        <w:t>W klasowym kąciku przyrody:</w:t>
      </w:r>
    </w:p>
    <w:p w:rsidR="0027070D" w:rsidRPr="00513E39" w:rsidRDefault="0027070D" w:rsidP="00F53985">
      <w:pPr>
        <w:spacing w:line="10" w:lineRule="exact"/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27070D" w:rsidRDefault="0027070D" w:rsidP="00F53985">
      <w:pPr>
        <w:pStyle w:val="Akapitzlist"/>
        <w:numPr>
          <w:ilvl w:val="0"/>
          <w:numId w:val="12"/>
        </w:numPr>
        <w:jc w:val="both"/>
        <w:rPr>
          <w:rFonts w:asciiTheme="minorHAnsi" w:eastAsia="Arial" w:hAnsiTheme="minorHAnsi"/>
          <w:sz w:val="24"/>
          <w:szCs w:val="24"/>
        </w:rPr>
      </w:pPr>
      <w:r w:rsidRPr="00130785">
        <w:rPr>
          <w:rFonts w:asciiTheme="minorHAnsi" w:eastAsia="Arial" w:hAnsiTheme="minorHAnsi"/>
          <w:sz w:val="24"/>
          <w:szCs w:val="24"/>
        </w:rPr>
        <w:t>obserwowanie rozwoju liści i kwiatów na gałązkach roślin hodowanych w naczyniu z wodą</w:t>
      </w:r>
      <w:r w:rsidR="00130785" w:rsidRPr="00130785">
        <w:rPr>
          <w:rFonts w:asciiTheme="minorHAnsi" w:eastAsia="Arial" w:hAnsiTheme="minorHAnsi"/>
          <w:sz w:val="24"/>
          <w:szCs w:val="24"/>
        </w:rPr>
        <w:t>,</w:t>
      </w:r>
    </w:p>
    <w:p w:rsidR="00130785" w:rsidRPr="00F53985" w:rsidRDefault="00130785" w:rsidP="00F53985">
      <w:pPr>
        <w:pStyle w:val="Akapitzlist"/>
        <w:numPr>
          <w:ilvl w:val="0"/>
          <w:numId w:val="12"/>
        </w:numPr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prowadzenie hodowli – </w:t>
      </w:r>
      <w:r w:rsidR="0027070D" w:rsidRPr="00130785">
        <w:rPr>
          <w:rFonts w:asciiTheme="minorHAnsi" w:eastAsia="Arial" w:hAnsiTheme="minorHAnsi"/>
          <w:sz w:val="24"/>
          <w:szCs w:val="24"/>
        </w:rPr>
        <w:t>wysiewanie nasion do skrzynek; pielęgnowanie i obserwowanie ich kiełkowania oraz wzrostu; znaczenie wody, światła i powietrza w wegetacji roślin.</w:t>
      </w:r>
    </w:p>
    <w:p w:rsidR="00130785" w:rsidRPr="00C451AE" w:rsidRDefault="00130785" w:rsidP="00F53985">
      <w:pPr>
        <w:tabs>
          <w:tab w:val="left" w:pos="170"/>
        </w:tabs>
        <w:jc w:val="both"/>
        <w:rPr>
          <w:rFonts w:asciiTheme="minorHAnsi" w:eastAsia="Arial" w:hAnsiTheme="minorHAnsi"/>
          <w:b/>
          <w:bCs/>
          <w:sz w:val="24"/>
          <w:szCs w:val="24"/>
        </w:rPr>
      </w:pPr>
      <w:r w:rsidRPr="00C451AE">
        <w:rPr>
          <w:rFonts w:asciiTheme="minorHAnsi" w:eastAsia="Arial" w:hAnsiTheme="minorHAnsi"/>
          <w:b/>
          <w:bCs/>
          <w:sz w:val="24"/>
          <w:szCs w:val="24"/>
        </w:rPr>
        <w:t>W otoczeniu szkoły i na wycieczkach:</w:t>
      </w:r>
    </w:p>
    <w:p w:rsidR="0027070D" w:rsidRPr="00513E39" w:rsidRDefault="0027070D" w:rsidP="00F53985">
      <w:pPr>
        <w:spacing w:line="10" w:lineRule="exact"/>
        <w:ind w:left="284" w:hanging="284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27070D" w:rsidRPr="00130785" w:rsidRDefault="0027070D" w:rsidP="00F5398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30785">
        <w:rPr>
          <w:rFonts w:asciiTheme="minorHAnsi" w:eastAsia="Arial" w:hAnsiTheme="minorHAnsi"/>
          <w:sz w:val="24"/>
          <w:szCs w:val="24"/>
        </w:rPr>
        <w:t>rozpoznawanie wybranych roślin kwitnących wiosną (krokus, bratek, żonkil, narcyz, tulipan, szafirek, hiacynt itp.);</w:t>
      </w:r>
    </w:p>
    <w:p w:rsidR="0027070D" w:rsidRPr="00130785" w:rsidRDefault="0027070D" w:rsidP="00F5398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30785">
        <w:rPr>
          <w:rFonts w:asciiTheme="minorHAnsi" w:eastAsia="Arial" w:hAnsiTheme="minorHAnsi"/>
          <w:sz w:val="24"/>
          <w:szCs w:val="24"/>
        </w:rPr>
        <w:t>powrót ptaków, zakładanie gniazd, opieka nad pisklętami; ––ruch w mrowisku</w:t>
      </w:r>
      <w:r w:rsidR="00130785">
        <w:rPr>
          <w:rFonts w:asciiTheme="minorHAnsi" w:eastAsia="Arial" w:hAnsiTheme="minorHAnsi"/>
          <w:sz w:val="24"/>
          <w:szCs w:val="24"/>
        </w:rPr>
        <w:t>,</w:t>
      </w:r>
    </w:p>
    <w:p w:rsidR="0027070D" w:rsidRPr="00130785" w:rsidRDefault="0027070D" w:rsidP="00F5398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30785">
        <w:rPr>
          <w:rFonts w:asciiTheme="minorHAnsi" w:eastAsia="Arial" w:hAnsiTheme="minorHAnsi"/>
          <w:sz w:val="24"/>
          <w:szCs w:val="24"/>
        </w:rPr>
        <w:t>segregowanie odpadów</w:t>
      </w:r>
      <w:r w:rsidR="00130785">
        <w:rPr>
          <w:rFonts w:asciiTheme="minorHAnsi" w:eastAsia="Arial" w:hAnsiTheme="minorHAnsi"/>
          <w:sz w:val="24"/>
          <w:szCs w:val="24"/>
        </w:rPr>
        <w:t>,</w:t>
      </w:r>
    </w:p>
    <w:p w:rsidR="0027070D" w:rsidRPr="00130785" w:rsidRDefault="0027070D" w:rsidP="00F5398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30785">
        <w:rPr>
          <w:rFonts w:asciiTheme="minorHAnsi" w:eastAsia="Arial" w:hAnsiTheme="minorHAnsi"/>
          <w:sz w:val="24"/>
          <w:szCs w:val="24"/>
        </w:rPr>
        <w:t xml:space="preserve">rozumienie znaczenia pojęcia </w:t>
      </w:r>
      <w:r w:rsidRPr="00130785">
        <w:rPr>
          <w:rFonts w:asciiTheme="minorHAnsi" w:eastAsia="Arial" w:hAnsiTheme="minorHAnsi"/>
          <w:i/>
          <w:sz w:val="24"/>
          <w:szCs w:val="24"/>
        </w:rPr>
        <w:t>opakowanie ekologiczne</w:t>
      </w:r>
      <w:r w:rsidRPr="00130785">
        <w:rPr>
          <w:rFonts w:asciiTheme="minorHAnsi" w:eastAsia="Arial" w:hAnsiTheme="minorHAnsi"/>
          <w:sz w:val="24"/>
          <w:szCs w:val="24"/>
        </w:rPr>
        <w:t>; ––oszczędzanie wody</w:t>
      </w:r>
      <w:r w:rsidR="00130785">
        <w:rPr>
          <w:rFonts w:asciiTheme="minorHAnsi" w:eastAsia="Arial" w:hAnsiTheme="minorHAnsi"/>
          <w:sz w:val="24"/>
          <w:szCs w:val="24"/>
        </w:rPr>
        <w:t>,</w:t>
      </w:r>
    </w:p>
    <w:p w:rsidR="0027070D" w:rsidRPr="00130785" w:rsidRDefault="0027070D" w:rsidP="00F53985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30785">
        <w:rPr>
          <w:rFonts w:asciiTheme="minorHAnsi" w:eastAsia="Arial" w:hAnsiTheme="minorHAnsi"/>
          <w:sz w:val="24"/>
          <w:szCs w:val="24"/>
        </w:rPr>
        <w:t>rozumienie znaczenia wody dla życia roślin i zwierząt.</w:t>
      </w:r>
    </w:p>
    <w:p w:rsidR="0027070D" w:rsidRPr="00513E39" w:rsidRDefault="0027070D" w:rsidP="00F53985">
      <w:pPr>
        <w:spacing w:line="358" w:lineRule="exact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32FDA" w:rsidRPr="00632FDA" w:rsidRDefault="00632FDA" w:rsidP="00F53985">
      <w:pPr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632FDA">
        <w:rPr>
          <w:rFonts w:asciiTheme="minorHAnsi" w:hAnsiTheme="minorHAnsi" w:cs="Times New Roman"/>
          <w:b/>
          <w:bCs/>
          <w:sz w:val="28"/>
          <w:szCs w:val="28"/>
        </w:rPr>
        <w:t>EDUKACJA MUZYCZNA</w:t>
      </w:r>
    </w:p>
    <w:p w:rsidR="00632FDA" w:rsidRPr="00632FDA" w:rsidRDefault="00632FDA" w:rsidP="00F5398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632FDA">
        <w:rPr>
          <w:rFonts w:asciiTheme="minorHAnsi" w:hAnsiTheme="minorHAnsi"/>
          <w:sz w:val="24"/>
          <w:szCs w:val="24"/>
        </w:rPr>
        <w:t>Słuchanie muzyki odtwarzanej mechanicznie i granej na żywo</w:t>
      </w:r>
      <w:r w:rsidR="00BF7B0D">
        <w:rPr>
          <w:rFonts w:asciiTheme="minorHAnsi" w:hAnsiTheme="minorHAnsi"/>
          <w:sz w:val="24"/>
          <w:szCs w:val="24"/>
        </w:rPr>
        <w:t xml:space="preserve"> </w:t>
      </w:r>
      <w:r w:rsidRPr="00632FDA">
        <w:rPr>
          <w:rFonts w:asciiTheme="minorHAnsi" w:hAnsiTheme="minorHAnsi"/>
          <w:sz w:val="24"/>
          <w:szCs w:val="24"/>
        </w:rPr>
        <w:t>(audycje muzyczne)</w:t>
      </w:r>
      <w:r w:rsidR="00F53985"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</w:t>
      </w:r>
      <w:r w:rsidR="00632FDA" w:rsidRPr="00632FDA">
        <w:rPr>
          <w:rFonts w:asciiTheme="minorHAnsi" w:hAnsiTheme="minorHAnsi"/>
          <w:sz w:val="24"/>
          <w:szCs w:val="24"/>
        </w:rPr>
        <w:t>piewnie poznanych piosenek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632FDA" w:rsidRPr="00632FDA">
        <w:rPr>
          <w:rFonts w:asciiTheme="minorHAnsi" w:hAnsiTheme="minorHAnsi"/>
          <w:sz w:val="24"/>
          <w:szCs w:val="24"/>
        </w:rPr>
        <w:t>kompaniowanie do piosenek wykorzystując różne instrumenty perkusyjne</w:t>
      </w:r>
      <w:r>
        <w:rPr>
          <w:rFonts w:asciiTheme="minorHAnsi" w:hAnsiTheme="minorHAnsi"/>
          <w:sz w:val="24"/>
          <w:szCs w:val="24"/>
        </w:rPr>
        <w:t>.</w:t>
      </w:r>
    </w:p>
    <w:p w:rsidR="00632FDA" w:rsidRDefault="00F53985" w:rsidP="00F5398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632FDA" w:rsidRPr="00632FDA">
        <w:rPr>
          <w:rFonts w:asciiTheme="minorHAnsi" w:hAnsiTheme="minorHAnsi"/>
          <w:sz w:val="24"/>
          <w:szCs w:val="24"/>
        </w:rPr>
        <w:t>ealizowanie prostych schematów rytmicznych.</w:t>
      </w:r>
    </w:p>
    <w:p w:rsidR="00632FDA" w:rsidRPr="00F53985" w:rsidRDefault="00632FDA" w:rsidP="00F53985">
      <w:pPr>
        <w:jc w:val="both"/>
        <w:rPr>
          <w:rFonts w:asciiTheme="minorHAnsi" w:hAnsiTheme="minorHAnsi"/>
          <w:sz w:val="24"/>
          <w:szCs w:val="24"/>
        </w:rPr>
      </w:pPr>
    </w:p>
    <w:p w:rsidR="00632FDA" w:rsidRPr="00632FDA" w:rsidRDefault="00632FDA" w:rsidP="00F53985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EDUKACJA PLASTYCZNO - TECHNICZNA</w:t>
      </w:r>
    </w:p>
    <w:p w:rsidR="00632FDA" w:rsidRPr="00632FDA" w:rsidRDefault="00632FDA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632FDA">
        <w:rPr>
          <w:rFonts w:asciiTheme="minorHAnsi" w:hAnsiTheme="minorHAnsi"/>
          <w:sz w:val="24"/>
          <w:szCs w:val="24"/>
        </w:rPr>
        <w:t>Nazywanie kolorów, materiałów, przyborów do rysowania, malowania i prac technicznych</w:t>
      </w:r>
      <w:r w:rsidR="00F53985"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632FDA" w:rsidRPr="00632FDA">
        <w:rPr>
          <w:rFonts w:asciiTheme="minorHAnsi" w:hAnsiTheme="minorHAnsi"/>
          <w:sz w:val="24"/>
          <w:szCs w:val="24"/>
        </w:rPr>
        <w:t>ezpieczne i sprawne posługiwanie się  wybranymi przyborami  i narzędziami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32FDA" w:rsidRPr="00632FDA">
        <w:rPr>
          <w:rFonts w:asciiTheme="minorHAnsi" w:hAnsiTheme="minorHAnsi"/>
          <w:sz w:val="24"/>
          <w:szCs w:val="24"/>
        </w:rPr>
        <w:t>ykonywanie płaskich i  przestrzennych prac plastyczno- technicznych (wycinanie, wydzieranie, lepienie z plasteliny)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632FDA" w:rsidRPr="00632FDA">
        <w:rPr>
          <w:rFonts w:asciiTheme="minorHAnsi" w:hAnsiTheme="minorHAnsi"/>
          <w:sz w:val="24"/>
          <w:szCs w:val="24"/>
        </w:rPr>
        <w:t>stalanie kolejności wykonywanych czynności (mierzenie, wycinanie, klejenie, ozdabianie)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632FDA" w:rsidRPr="00632FDA">
        <w:rPr>
          <w:rFonts w:asciiTheme="minorHAnsi" w:hAnsiTheme="minorHAnsi"/>
          <w:sz w:val="24"/>
          <w:szCs w:val="24"/>
        </w:rPr>
        <w:t>odejmowanie działań plastyczno</w:t>
      </w:r>
      <w:r w:rsidR="00BF7B0D">
        <w:rPr>
          <w:rFonts w:asciiTheme="minorHAnsi" w:hAnsiTheme="minorHAnsi"/>
          <w:sz w:val="24"/>
          <w:szCs w:val="24"/>
        </w:rPr>
        <w:t xml:space="preserve"> – </w:t>
      </w:r>
      <w:r w:rsidR="00632FDA" w:rsidRPr="00632FDA">
        <w:rPr>
          <w:rFonts w:asciiTheme="minorHAnsi" w:hAnsiTheme="minorHAnsi"/>
          <w:sz w:val="24"/>
          <w:szCs w:val="24"/>
        </w:rPr>
        <w:t>technicznych,</w:t>
      </w:r>
      <w:r w:rsidR="00BF7B0D">
        <w:rPr>
          <w:rFonts w:asciiTheme="minorHAnsi" w:hAnsiTheme="minorHAnsi"/>
          <w:sz w:val="24"/>
          <w:szCs w:val="24"/>
        </w:rPr>
        <w:t xml:space="preserve"> </w:t>
      </w:r>
      <w:r w:rsidR="00632FDA" w:rsidRPr="00632FDA">
        <w:rPr>
          <w:rFonts w:asciiTheme="minorHAnsi" w:hAnsiTheme="minorHAnsi"/>
          <w:sz w:val="24"/>
          <w:szCs w:val="24"/>
        </w:rPr>
        <w:t>inspirowanymi własnymi doświadczeniami, przeżyciami, obejrzanymi filmami, przedstawieniami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32FDA" w:rsidRPr="00632FDA">
        <w:rPr>
          <w:rFonts w:asciiTheme="minorHAnsi" w:hAnsiTheme="minorHAnsi"/>
          <w:sz w:val="24"/>
          <w:szCs w:val="24"/>
        </w:rPr>
        <w:t>ążenie do zakończenia rozpoczętej pracy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32FDA" w:rsidRPr="00632FDA">
        <w:rPr>
          <w:rFonts w:asciiTheme="minorHAnsi" w:hAnsiTheme="minorHAnsi"/>
          <w:sz w:val="24"/>
          <w:szCs w:val="24"/>
        </w:rPr>
        <w:t>banie o ład i porządek w miejscu pracy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632FDA" w:rsidRPr="00632FDA">
        <w:rPr>
          <w:rFonts w:asciiTheme="minorHAnsi" w:hAnsiTheme="minorHAnsi"/>
          <w:sz w:val="24"/>
          <w:szCs w:val="24"/>
        </w:rPr>
        <w:t>szczędne gospodarowanie materiałami</w:t>
      </w:r>
      <w:r>
        <w:rPr>
          <w:rFonts w:asciiTheme="minorHAnsi" w:hAnsiTheme="minorHAnsi"/>
          <w:sz w:val="24"/>
          <w:szCs w:val="24"/>
        </w:rPr>
        <w:t>.</w:t>
      </w:r>
    </w:p>
    <w:p w:rsidR="00632FDA" w:rsidRDefault="00F53985" w:rsidP="00F539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32FDA" w:rsidRPr="00632FDA">
        <w:rPr>
          <w:rFonts w:asciiTheme="minorHAnsi" w:hAnsiTheme="minorHAnsi"/>
          <w:sz w:val="24"/>
          <w:szCs w:val="24"/>
        </w:rPr>
        <w:t>skazywanie zagrożenia wynikającego z niewłaściwego posługiwania się urządzeniami elektrycznymi</w:t>
      </w:r>
      <w:r>
        <w:rPr>
          <w:rFonts w:asciiTheme="minorHAnsi" w:hAnsiTheme="minorHAnsi"/>
          <w:sz w:val="24"/>
          <w:szCs w:val="24"/>
        </w:rPr>
        <w:t>.</w:t>
      </w:r>
    </w:p>
    <w:p w:rsidR="00BF7B0D" w:rsidRPr="00632FDA" w:rsidRDefault="00BF7B0D" w:rsidP="00F5398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632FDA" w:rsidRPr="00632FDA" w:rsidRDefault="00632FDA" w:rsidP="00F53985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EDUKACJA INFORMATYCZNA</w:t>
      </w:r>
    </w:p>
    <w:p w:rsidR="00632FDA" w:rsidRPr="00632FDA" w:rsidRDefault="00632FDA" w:rsidP="00F5398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632FDA">
        <w:rPr>
          <w:rFonts w:asciiTheme="minorHAnsi" w:hAnsiTheme="minorHAnsi"/>
          <w:sz w:val="24"/>
          <w:szCs w:val="24"/>
        </w:rPr>
        <w:t>Posługiwanie się komputerem w podstawowym zakresie</w:t>
      </w:r>
      <w:r w:rsidR="00F53985"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632FDA" w:rsidRPr="00632FDA">
        <w:rPr>
          <w:rFonts w:asciiTheme="minorHAnsi" w:hAnsiTheme="minorHAnsi"/>
          <w:sz w:val="24"/>
          <w:szCs w:val="24"/>
        </w:rPr>
        <w:t>ezpieczne korzystanie z komputera, podejmowanie prób programowania</w:t>
      </w:r>
      <w:r>
        <w:rPr>
          <w:rFonts w:asciiTheme="minorHAnsi" w:hAnsiTheme="minorHAnsi"/>
          <w:sz w:val="24"/>
          <w:szCs w:val="24"/>
        </w:rPr>
        <w:t>.</w:t>
      </w:r>
    </w:p>
    <w:p w:rsidR="00632FDA" w:rsidRDefault="00F53985" w:rsidP="00F5398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32FDA" w:rsidRPr="00632FDA">
        <w:rPr>
          <w:rFonts w:asciiTheme="minorHAnsi" w:hAnsiTheme="minorHAnsi"/>
          <w:sz w:val="24"/>
          <w:szCs w:val="24"/>
        </w:rPr>
        <w:t xml:space="preserve"> miarę możliwości posługiwanie się programem Paint, Word.</w:t>
      </w:r>
    </w:p>
    <w:p w:rsidR="00BF7B0D" w:rsidRPr="00632FDA" w:rsidRDefault="00BF7B0D" w:rsidP="00F5398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632FDA" w:rsidRPr="00632FDA" w:rsidRDefault="00632FDA" w:rsidP="00F53985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WYCHOWANIE FIZYCZNE</w:t>
      </w:r>
    </w:p>
    <w:p w:rsidR="00632FDA" w:rsidRPr="00632FDA" w:rsidRDefault="00BF7B0D" w:rsidP="00F539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632FDA" w:rsidRPr="00632FDA">
        <w:rPr>
          <w:rFonts w:asciiTheme="minorHAnsi" w:hAnsiTheme="minorHAnsi"/>
          <w:sz w:val="24"/>
          <w:szCs w:val="24"/>
        </w:rPr>
        <w:t>rzestrzeganie zasad bezpieczeństwa podczas zajęć ruchowych</w:t>
      </w:r>
      <w:r w:rsidR="00F53985"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632FDA" w:rsidRPr="00632FDA">
        <w:rPr>
          <w:rFonts w:asciiTheme="minorHAnsi" w:hAnsiTheme="minorHAnsi"/>
          <w:sz w:val="24"/>
          <w:szCs w:val="24"/>
        </w:rPr>
        <w:t>eagowanie ruchem na różne sygnały wzrokowe i dźwiękowe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632FDA" w:rsidRPr="00632FDA">
        <w:rPr>
          <w:rFonts w:asciiTheme="minorHAnsi" w:hAnsiTheme="minorHAnsi"/>
          <w:sz w:val="24"/>
          <w:szCs w:val="24"/>
        </w:rPr>
        <w:t>oprawne wykonywanie ćwiczeń kształtujących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632FDA" w:rsidRPr="00632FDA">
        <w:rPr>
          <w:rFonts w:asciiTheme="minorHAnsi" w:hAnsiTheme="minorHAnsi"/>
          <w:sz w:val="24"/>
          <w:szCs w:val="24"/>
        </w:rPr>
        <w:t>czestnictwo w zabawach orientacyjno- porządkowych, bieżnych, rzutnych, skocznych, na czworakach z elementami równowagi, ze śpiewem, nauka pływania, minigry z piłką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632FDA" w:rsidRPr="00632FDA">
        <w:rPr>
          <w:rFonts w:asciiTheme="minorHAnsi" w:hAnsiTheme="minorHAnsi"/>
          <w:sz w:val="24"/>
          <w:szCs w:val="24"/>
        </w:rPr>
        <w:t>trzymywanie w czystości rąk i całego ciała, przebieranie się przed zajęciami ruchowymi i po ich zakończeniu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32FDA" w:rsidRPr="00632FDA">
        <w:rPr>
          <w:rFonts w:asciiTheme="minorHAnsi" w:hAnsiTheme="minorHAnsi"/>
          <w:sz w:val="24"/>
          <w:szCs w:val="24"/>
        </w:rPr>
        <w:t>ostosowanie stroju do rodzaju pogody i pory roku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32FDA" w:rsidRPr="00632FDA">
        <w:rPr>
          <w:rFonts w:asciiTheme="minorHAnsi" w:hAnsiTheme="minorHAnsi"/>
          <w:sz w:val="24"/>
          <w:szCs w:val="24"/>
        </w:rPr>
        <w:t>yjaśnianie znaczenia ruchu w procesie utrzymania zdrowia</w:t>
      </w:r>
      <w:r>
        <w:rPr>
          <w:rFonts w:asciiTheme="minorHAnsi" w:hAnsiTheme="minorHAnsi"/>
          <w:sz w:val="24"/>
          <w:szCs w:val="24"/>
        </w:rPr>
        <w:t>.</w:t>
      </w:r>
    </w:p>
    <w:p w:rsidR="00632FDA" w:rsidRPr="00632FDA" w:rsidRDefault="00F53985" w:rsidP="00F539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32FDA" w:rsidRPr="00632FDA">
        <w:rPr>
          <w:rFonts w:asciiTheme="minorHAnsi" w:hAnsiTheme="minorHAnsi"/>
          <w:sz w:val="24"/>
          <w:szCs w:val="24"/>
        </w:rPr>
        <w:t xml:space="preserve">ykazywanie zrozumienia, że każdy człowiek ma inne możliwości w zakresie sprawności fizycznej. </w:t>
      </w:r>
    </w:p>
    <w:p w:rsidR="001E1E4D" w:rsidRDefault="001E1E4D" w:rsidP="00F53985">
      <w:pPr>
        <w:jc w:val="both"/>
      </w:pPr>
    </w:p>
    <w:sectPr w:rsidR="001E1E4D" w:rsidSect="00270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90"/>
    <w:multiLevelType w:val="hybridMultilevel"/>
    <w:tmpl w:val="A488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0609"/>
    <w:multiLevelType w:val="hybridMultilevel"/>
    <w:tmpl w:val="5318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5BE"/>
    <w:multiLevelType w:val="hybridMultilevel"/>
    <w:tmpl w:val="8356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50C"/>
    <w:multiLevelType w:val="hybridMultilevel"/>
    <w:tmpl w:val="0BF29F3C"/>
    <w:lvl w:ilvl="0" w:tplc="1AD02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022A"/>
    <w:multiLevelType w:val="hybridMultilevel"/>
    <w:tmpl w:val="6A70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2CF4"/>
    <w:multiLevelType w:val="hybridMultilevel"/>
    <w:tmpl w:val="6E0C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3E6"/>
    <w:multiLevelType w:val="hybridMultilevel"/>
    <w:tmpl w:val="82F21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69F1"/>
    <w:multiLevelType w:val="hybridMultilevel"/>
    <w:tmpl w:val="31E22252"/>
    <w:lvl w:ilvl="0" w:tplc="1AD02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21"/>
    <w:multiLevelType w:val="hybridMultilevel"/>
    <w:tmpl w:val="F8A6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B34"/>
    <w:multiLevelType w:val="hybridMultilevel"/>
    <w:tmpl w:val="EA4A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7530C"/>
    <w:multiLevelType w:val="hybridMultilevel"/>
    <w:tmpl w:val="A3CC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767BE"/>
    <w:multiLevelType w:val="hybridMultilevel"/>
    <w:tmpl w:val="3CF4D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ABF"/>
    <w:multiLevelType w:val="hybridMultilevel"/>
    <w:tmpl w:val="EEC6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A74A6"/>
    <w:multiLevelType w:val="hybridMultilevel"/>
    <w:tmpl w:val="C8FE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C19FC"/>
    <w:multiLevelType w:val="hybridMultilevel"/>
    <w:tmpl w:val="82741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52B32"/>
    <w:multiLevelType w:val="hybridMultilevel"/>
    <w:tmpl w:val="939C4D00"/>
    <w:lvl w:ilvl="0" w:tplc="1AD02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D20F1"/>
    <w:multiLevelType w:val="hybridMultilevel"/>
    <w:tmpl w:val="E27C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76BA3"/>
    <w:multiLevelType w:val="hybridMultilevel"/>
    <w:tmpl w:val="4686E878"/>
    <w:lvl w:ilvl="0" w:tplc="1AD02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C2ED1"/>
    <w:multiLevelType w:val="hybridMultilevel"/>
    <w:tmpl w:val="3192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15F38"/>
    <w:multiLevelType w:val="hybridMultilevel"/>
    <w:tmpl w:val="DD52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571C6"/>
    <w:multiLevelType w:val="hybridMultilevel"/>
    <w:tmpl w:val="85B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A7ABB"/>
    <w:multiLevelType w:val="hybridMultilevel"/>
    <w:tmpl w:val="063C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A56BC"/>
    <w:multiLevelType w:val="hybridMultilevel"/>
    <w:tmpl w:val="7822208C"/>
    <w:lvl w:ilvl="0" w:tplc="1AD02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A0909"/>
    <w:multiLevelType w:val="hybridMultilevel"/>
    <w:tmpl w:val="A5AA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2273E"/>
    <w:multiLevelType w:val="hybridMultilevel"/>
    <w:tmpl w:val="0CF8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72088"/>
    <w:multiLevelType w:val="hybridMultilevel"/>
    <w:tmpl w:val="4DF2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A54C9"/>
    <w:multiLevelType w:val="hybridMultilevel"/>
    <w:tmpl w:val="DFDA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A71A0"/>
    <w:multiLevelType w:val="hybridMultilevel"/>
    <w:tmpl w:val="2012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D7F1B"/>
    <w:multiLevelType w:val="hybridMultilevel"/>
    <w:tmpl w:val="0DF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C5B5A"/>
    <w:multiLevelType w:val="hybridMultilevel"/>
    <w:tmpl w:val="C5AA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A4DCF"/>
    <w:multiLevelType w:val="hybridMultilevel"/>
    <w:tmpl w:val="631EE44E"/>
    <w:lvl w:ilvl="0" w:tplc="1AD02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518DD"/>
    <w:multiLevelType w:val="hybridMultilevel"/>
    <w:tmpl w:val="9732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B7ED5"/>
    <w:multiLevelType w:val="hybridMultilevel"/>
    <w:tmpl w:val="FDF4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D3D8F"/>
    <w:multiLevelType w:val="hybridMultilevel"/>
    <w:tmpl w:val="FCF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F2235"/>
    <w:multiLevelType w:val="hybridMultilevel"/>
    <w:tmpl w:val="02BC4D6E"/>
    <w:lvl w:ilvl="0" w:tplc="1AD02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327A4"/>
    <w:multiLevelType w:val="hybridMultilevel"/>
    <w:tmpl w:val="E104E99E"/>
    <w:lvl w:ilvl="0" w:tplc="1AD02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42755"/>
    <w:multiLevelType w:val="hybridMultilevel"/>
    <w:tmpl w:val="436E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F4EA6"/>
    <w:multiLevelType w:val="hybridMultilevel"/>
    <w:tmpl w:val="F15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1015C"/>
    <w:multiLevelType w:val="hybridMultilevel"/>
    <w:tmpl w:val="964C4F36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>
    <w:nsid w:val="7A992232"/>
    <w:multiLevelType w:val="hybridMultilevel"/>
    <w:tmpl w:val="1B0C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27"/>
  </w:num>
  <w:num w:numId="9">
    <w:abstractNumId w:val="35"/>
  </w:num>
  <w:num w:numId="10">
    <w:abstractNumId w:val="19"/>
  </w:num>
  <w:num w:numId="11">
    <w:abstractNumId w:val="15"/>
  </w:num>
  <w:num w:numId="12">
    <w:abstractNumId w:val="3"/>
  </w:num>
  <w:num w:numId="13">
    <w:abstractNumId w:val="34"/>
  </w:num>
  <w:num w:numId="14">
    <w:abstractNumId w:val="22"/>
  </w:num>
  <w:num w:numId="15">
    <w:abstractNumId w:val="1"/>
  </w:num>
  <w:num w:numId="16">
    <w:abstractNumId w:val="29"/>
  </w:num>
  <w:num w:numId="17">
    <w:abstractNumId w:val="26"/>
  </w:num>
  <w:num w:numId="18">
    <w:abstractNumId w:val="9"/>
  </w:num>
  <w:num w:numId="19">
    <w:abstractNumId w:val="12"/>
  </w:num>
  <w:num w:numId="20">
    <w:abstractNumId w:val="28"/>
  </w:num>
  <w:num w:numId="21">
    <w:abstractNumId w:val="2"/>
  </w:num>
  <w:num w:numId="22">
    <w:abstractNumId w:val="11"/>
  </w:num>
  <w:num w:numId="23">
    <w:abstractNumId w:val="37"/>
  </w:num>
  <w:num w:numId="24">
    <w:abstractNumId w:val="25"/>
  </w:num>
  <w:num w:numId="25">
    <w:abstractNumId w:val="23"/>
  </w:num>
  <w:num w:numId="26">
    <w:abstractNumId w:val="38"/>
  </w:num>
  <w:num w:numId="27">
    <w:abstractNumId w:val="36"/>
  </w:num>
  <w:num w:numId="28">
    <w:abstractNumId w:val="8"/>
  </w:num>
  <w:num w:numId="29">
    <w:abstractNumId w:val="32"/>
  </w:num>
  <w:num w:numId="30">
    <w:abstractNumId w:val="18"/>
  </w:num>
  <w:num w:numId="31">
    <w:abstractNumId w:val="24"/>
  </w:num>
  <w:num w:numId="32">
    <w:abstractNumId w:val="39"/>
  </w:num>
  <w:num w:numId="33">
    <w:abstractNumId w:val="31"/>
  </w:num>
  <w:num w:numId="34">
    <w:abstractNumId w:val="33"/>
  </w:num>
  <w:num w:numId="35">
    <w:abstractNumId w:val="16"/>
  </w:num>
  <w:num w:numId="36">
    <w:abstractNumId w:val="13"/>
  </w:num>
  <w:num w:numId="37">
    <w:abstractNumId w:val="4"/>
  </w:num>
  <w:num w:numId="38">
    <w:abstractNumId w:val="6"/>
  </w:num>
  <w:num w:numId="39">
    <w:abstractNumId w:val="20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0D"/>
    <w:rsid w:val="00075C67"/>
    <w:rsid w:val="00130785"/>
    <w:rsid w:val="001E1E4D"/>
    <w:rsid w:val="0027070D"/>
    <w:rsid w:val="00423666"/>
    <w:rsid w:val="0044150B"/>
    <w:rsid w:val="005031C8"/>
    <w:rsid w:val="00551FBF"/>
    <w:rsid w:val="005E2C5E"/>
    <w:rsid w:val="00632FDA"/>
    <w:rsid w:val="007540C9"/>
    <w:rsid w:val="007A2E1E"/>
    <w:rsid w:val="00A4274C"/>
    <w:rsid w:val="00A5633D"/>
    <w:rsid w:val="00B30546"/>
    <w:rsid w:val="00B9592D"/>
    <w:rsid w:val="00BC4338"/>
    <w:rsid w:val="00BF7B0D"/>
    <w:rsid w:val="00C34206"/>
    <w:rsid w:val="00C451AE"/>
    <w:rsid w:val="00F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85"/>
    <w:pPr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BF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85"/>
    <w:pPr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BF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2490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</cp:lastModifiedBy>
  <cp:revision>2</cp:revision>
  <dcterms:created xsi:type="dcterms:W3CDTF">2019-12-10T06:59:00Z</dcterms:created>
  <dcterms:modified xsi:type="dcterms:W3CDTF">2019-12-10T06:59:00Z</dcterms:modified>
</cp:coreProperties>
</file>