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A0" w:rsidRPr="00774AA0" w:rsidRDefault="00774AA0" w:rsidP="0077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774AA0" w:rsidRPr="00774AA0" w:rsidRDefault="00774AA0" w:rsidP="00774AA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74AA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PRZEDMIOTOWY SYSTEM OCENIANIA Z HISTORII     </w:t>
      </w:r>
    </w:p>
    <w:p w:rsidR="00774AA0" w:rsidRPr="00774AA0" w:rsidRDefault="00774AA0" w:rsidP="00774AA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74AA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</w:t>
      </w:r>
    </w:p>
    <w:p w:rsidR="00774AA0" w:rsidRPr="00774AA0" w:rsidRDefault="00774AA0" w:rsidP="00774AA0">
      <w:pPr>
        <w:suppressAutoHyphens/>
        <w:autoSpaceDE w:val="0"/>
        <w:spacing w:after="0" w:line="240" w:lineRule="auto"/>
        <w:jc w:val="center"/>
        <w:rPr>
          <w:rFonts w:ascii="Calibri-Bold" w:eastAsia="Times New Roman" w:hAnsi="Calibri-Bold" w:cs="Calibri-Bold"/>
          <w:b/>
          <w:bCs/>
          <w:i/>
          <w:sz w:val="28"/>
          <w:szCs w:val="28"/>
          <w:lang w:eastAsia="ar-SA"/>
        </w:rPr>
      </w:pPr>
      <w:r w:rsidRPr="00774A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w Szkole Podstawowej im M. Konopnickiej w Trzebuni</w:t>
      </w:r>
    </w:p>
    <w:p w:rsidR="00774AA0" w:rsidRPr="00774AA0" w:rsidRDefault="00774AA0" w:rsidP="00774AA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774AA0" w:rsidRPr="00774AA0" w:rsidRDefault="00774AA0" w:rsidP="00774AA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774AA0" w:rsidRPr="00774AA0" w:rsidRDefault="00774AA0" w:rsidP="00774AA0">
      <w:pPr>
        <w:suppressAutoHyphens/>
        <w:autoSpaceDE w:val="0"/>
        <w:spacing w:before="120"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Głównym celem działań dydaktycznych i wychowawczych szkoły jest zapewnienie uczniom możliwości wszechstronnego rozwoju poprzez realizację przez nauczycieli zadań w obszarze nauczania, wychowania oraz rozwijania umiejętności i postaw. Historia kształtuje postawy uczniów, ich tożsamość osobistą i społeczną, aktywność oraz szacunek do przeszłości. Uczy postaw patriotycznych i dumy z dokonań naszych przodków. </w:t>
      </w:r>
    </w:p>
    <w:p w:rsidR="00774AA0" w:rsidRPr="00774AA0" w:rsidRDefault="00774AA0" w:rsidP="00774AA0">
      <w:pPr>
        <w:suppressAutoHyphens/>
        <w:autoSpaceDE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Program nauczania Historii w szkole podstawowej „Wczoraj i Dziś ” Tomasz Maćkowski jest zgodny z obowiązującą podstawą programową z Rozporządzenia Ministra Edukacji Narodowej z dnia 14 lutego 2017 r. </w:t>
      </w:r>
    </w:p>
    <w:p w:rsidR="00774AA0" w:rsidRPr="00774AA0" w:rsidRDefault="00774AA0" w:rsidP="00774AA0">
      <w:pPr>
        <w:suppressAutoHyphens/>
        <w:autoSpaceDE w:val="0"/>
        <w:spacing w:before="12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>Korzystamy z podręczników Wydawnictwa Nowa Era: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Przedmiotem oceny ucznia są:</w:t>
      </w:r>
      <w:r w:rsidRPr="00774A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>- wiadomości,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>- umiejętności,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>- przygotowanie do zajęć,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>- praca na lekcji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>- podejmowanie samodzielnych zadań i inicjatyw w zdobywaniu wiedzy,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>- frekwencja na lekcjach według ogólnie przyjętych zasad klasyfikacji.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Formy sprawdzania wiedzy: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wypowiedzi ustne, 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pisemne prace klasowe w formie: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kartkówki z ostatnich 1 – 3 lekcji,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pracy kontrolnej ( testu ) z większej partii materiału, zapowiedzianej i zapisanej w dzienniku elektronicznym co najmniej na tydzień przed terminem,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prace domowe- 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>- referaty, projekty, prezentacje multimedialne jako samodzielne lub zespołowe prace.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4AA0" w:rsidRPr="00774AA0" w:rsidRDefault="00774AA0" w:rsidP="00774AA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74A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Kryteria oceniania</w:t>
      </w:r>
    </w:p>
    <w:p w:rsidR="00774AA0" w:rsidRPr="00774AA0" w:rsidRDefault="00774AA0" w:rsidP="00774AA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4AA0" w:rsidRPr="00774AA0" w:rsidRDefault="00774AA0" w:rsidP="00774AA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Prace pisemne</w:t>
      </w: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74AA0" w:rsidRPr="00774AA0" w:rsidRDefault="00774AA0" w:rsidP="00774A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Przed każdą pracą pisemną uczniowie są informowani o zakresie materiału, stopniu trudności i kryteriach oceniania co najmniej z tygodniowym wyprzedzeniem. Czas pracy zależy od ilości i trudności zadań. W przypadku stwierdzenia niesamodzielności pracy podczas pracy kontrolnej lub kartkówki, nauczyciel odbiera pracę i stawia uczniowi ocenę niedostateczną.</w:t>
      </w:r>
    </w:p>
    <w:p w:rsidR="00774AA0" w:rsidRPr="00774AA0" w:rsidRDefault="00774AA0" w:rsidP="00774A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>Typy zadań występujących w pracach pisemnych i ich punktacja:</w:t>
      </w:r>
    </w:p>
    <w:p w:rsidR="00774AA0" w:rsidRPr="00774AA0" w:rsidRDefault="00774AA0" w:rsidP="00774A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>- zadania zamknięte wielokrotnego wyboru, na dobieranie, prawda-fałsz i otwarte z luką punktowane najczęściej 1 punktem za prawidłową odpowiedź,</w:t>
      </w:r>
    </w:p>
    <w:p w:rsidR="00774AA0" w:rsidRPr="00774AA0" w:rsidRDefault="00774AA0" w:rsidP="00774A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>- zadania otwarte rozszerzonej lub krótkiej wypowiedzi z wykorzystaniem materiału w postaci tekstów źródłowych, map, rysunków schematycznych i danych statystycznych, sprawdzające umiejętności interpretacji, analizowania, klasyfikowania, wnioskowania i oceniania punktowane są większą liczbą punktów, w zależności od stopnia trudności.</w:t>
      </w:r>
    </w:p>
    <w:p w:rsidR="00774AA0" w:rsidRPr="00774AA0" w:rsidRDefault="00774AA0" w:rsidP="00774A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  <w:t>Stosowana jest ocena cząstkowa za pracę na lekcji w formie plusów i minusów. Za pięć plusów ocena bardzo dobra za pięć minusów ocena niedostateczna.</w:t>
      </w:r>
    </w:p>
    <w:p w:rsidR="00774AA0" w:rsidRPr="00774AA0" w:rsidRDefault="00774AA0" w:rsidP="00774A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pisemne oceniane są systemem punktowym, który zamieniany jest na oceny według kryteriów, wyjątek mogą stanowić wypracowania:</w:t>
      </w:r>
    </w:p>
    <w:p w:rsidR="00774AA0" w:rsidRPr="00774AA0" w:rsidRDefault="00774AA0" w:rsidP="00774A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niedostateczny  0 – 35% </w:t>
      </w:r>
    </w:p>
    <w:p w:rsidR="00774AA0" w:rsidRPr="00774AA0" w:rsidRDefault="00774AA0" w:rsidP="00774A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pl-PL"/>
        </w:rPr>
        <w:t>2) – dopuszczający  36 – 39%</w:t>
      </w:r>
    </w:p>
    <w:p w:rsidR="00774AA0" w:rsidRPr="00774AA0" w:rsidRDefault="00774AA0" w:rsidP="00774A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pl-PL"/>
        </w:rPr>
        <w:t>3) dopuszczający 40 – 43%</w:t>
      </w:r>
    </w:p>
    <w:p w:rsidR="00774AA0" w:rsidRPr="00774AA0" w:rsidRDefault="00774AA0" w:rsidP="00774A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pl-PL"/>
        </w:rPr>
        <w:t>4) + dopuszczający 44 – 47%</w:t>
      </w:r>
    </w:p>
    <w:p w:rsidR="00774AA0" w:rsidRPr="00774AA0" w:rsidRDefault="00774AA0" w:rsidP="00774A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pl-PL"/>
        </w:rPr>
        <w:t>5) – dostateczny 48 – 50%</w:t>
      </w:r>
    </w:p>
    <w:p w:rsidR="00774AA0" w:rsidRPr="00774AA0" w:rsidRDefault="00774AA0" w:rsidP="00774A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dostateczny 51 – 60% </w:t>
      </w:r>
    </w:p>
    <w:p w:rsidR="00774AA0" w:rsidRPr="00774AA0" w:rsidRDefault="00774AA0" w:rsidP="00774A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pl-PL"/>
        </w:rPr>
        <w:t>7) + dostateczny 61 – 69%</w:t>
      </w:r>
    </w:p>
    <w:p w:rsidR="00774AA0" w:rsidRPr="00774AA0" w:rsidRDefault="00774AA0" w:rsidP="00774A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pl-PL"/>
        </w:rPr>
        <w:t>8) – dobry 70 – 76%</w:t>
      </w:r>
    </w:p>
    <w:p w:rsidR="00774AA0" w:rsidRPr="00774AA0" w:rsidRDefault="00774AA0" w:rsidP="00774A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dobry 77 – 83% </w:t>
      </w:r>
    </w:p>
    <w:p w:rsidR="00774AA0" w:rsidRPr="00774AA0" w:rsidRDefault="00774AA0" w:rsidP="00774A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pl-PL"/>
        </w:rPr>
        <w:t>10) + dobry 84 – 88%</w:t>
      </w:r>
    </w:p>
    <w:p w:rsidR="00774AA0" w:rsidRPr="00774AA0" w:rsidRDefault="00774AA0" w:rsidP="00774A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pl-PL"/>
        </w:rPr>
        <w:t>11) – bardzo dobry 89 – 92%</w:t>
      </w:r>
    </w:p>
    <w:p w:rsidR="00774AA0" w:rsidRPr="00774AA0" w:rsidRDefault="00774AA0" w:rsidP="00774A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pl-PL"/>
        </w:rPr>
        <w:t>12) bardzo dobry 93 – 97%</w:t>
      </w:r>
    </w:p>
    <w:p w:rsidR="00774AA0" w:rsidRPr="00774AA0" w:rsidRDefault="00774AA0" w:rsidP="00774A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pl-PL"/>
        </w:rPr>
        <w:t>13) + bardzo dobry 98 – 99%</w:t>
      </w:r>
    </w:p>
    <w:p w:rsidR="00774AA0" w:rsidRPr="00774AA0" w:rsidRDefault="00774AA0" w:rsidP="00774A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Wobec uczniów o specyficznych potrzebach edukacyjnych nauczyciel, na podstawie opinii poradni psychologiczno-pedagogicznej, dostosowuje stopień trudności zadań oraz kryteria ocen do możliwości uczniów.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Ocenę celującą (6)</w:t>
      </w: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otrzymuje uczeń, który: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w wypowiedziach  ustnych i pisemnych  wykazuje się szeroką wiedzą 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>-  jest  w sposób szczególny zainteresowany  przedmiotem,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uczestniczy i odnosi sukcesy w konkursach przedmiotowych.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 z własnej inicjatywy przygotowuje na zajęcia informacje, prezentacje dotyczące    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interesujących go zagadnień. 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>- potrafi w sposób logiczny przedstawiać własne przemyślenia i oceny.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>- posiadł umiejętność samodzielnego korzystania z różnych źródeł informacji,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samodzielnie formułuje wzorowe pod względem merytorycznym i językowym wypowiedzi  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ustne i pisemne na określony temat,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>- doskonale zna szeroką terminologię przedmiotową i swobodnie się nią posługuje,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>- formułuje własne opinie i sądy, które potrafi prawidłowo i przekonywająco uzasadnić.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Ocenę bardzo dobrą (5</w:t>
      </w: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>) otrzymuje uczeń, który: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>- opanował w pełnym stopniu wiadomości i umiejętności przewidziane programem nauczania,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>- sprawnie, samodzielnie posługuje się różnymi źródłami wiedzy,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>-  swobodne operuje faktami i dostrzega związki przyczynowo skutkowych,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>- rozumie i poprawnie stosuje poznaną terminologię historyczną,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>- samodzielnie formułuje wypowiedzi ustne i pisemne na określony temat, wykorzystując wiedzę zdobytą w szkole i samodzielnie,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>- potrafi współpracować w grupie,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>- aktywnie uczestniczy w lekcjach.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Ocenę dobrą (4)</w:t>
      </w: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otrzymuje uczeń, który: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>- nie opanował całego materiału określonego programem nauczania, ale nie utrudnia mu to poznawania wiedzy,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poprawnie posługuje się źródłami informacji,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>- umie formułować wypowiedzi ustne i pisemne.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Ocenę dostateczną (3)</w:t>
      </w: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otrzymuje uczeń, który: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>- opanował podstawowe elementy wiadomości programowych, pozwalające mu na rozumienie najważniejszych zagadnień,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>- potrafi formułować schematyczne wypowiedzi ustne i pisemne,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>- umie posługiwać się, często pod kierunkiem nauczyciela, prostymi środkami dydaktycznymi.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Ocenę dopuszczającą (2) </w:t>
      </w: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>otrzymuje uczeń, który: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>- wiedzę ucznia charakteryzują znaczne braki, ale nie uniemożliwia mu to opanowanie wiadomości w dalszej edukacji,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>- wykonuje zadania o niewielkim stopniu trudności przy znacznej pomocy nauczyciela,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>- nie wykonał wszystkich prac lekcyjnych i domowych.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Ocenę niedostateczną (1)</w:t>
      </w: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otrzymuje uczeń, który: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>- nie opanował wiadomości i umiejętności przewidzianych programem nauczania,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>- nie potrafi, nawet przy znacznej pomocy nauczyciela, korzystać z prostych środków dydaktycznych,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>- nie potrafi formułować nawet prostych wypowiedzi ustnych i pisemnych,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>-nie zna podstawowej terminologii przedmiotu.</w:t>
      </w:r>
    </w:p>
    <w:p w:rsidR="00774AA0" w:rsidRPr="00774AA0" w:rsidRDefault="00774AA0" w:rsidP="00774AA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Zasady poprawiania ocen.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Uczeń ma prawo do poprawienia oceny z prac pisemnych  w ciągu dwóch tygodni. Obydwie oceny są brane pod uwagę przy wystawianiu oceny semestralnej lub rocznej.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Uczeń ma obowiązek uzupełnić wiadomości oraz prace domowe z lekcji, na której nie był obecny.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Uczeń ma obowiązek zaliczyć każdą kartkówkę i pracę kontrolną, której nie pisał z powodu usprawiedliwionej nieobecności, w ciągu dwóch tygodni.  Jeśli nieobecność była nieusprawiedliwiona, uczeń może być pytany lub pisze pracę bez uprzedzenia. O formie zaliczania lub poprawiania decyduje nauczyciel.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Nieprzygotowanie do lekcji.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Uczeń może dwa razy w semestrze zgłosić nieprzygotowanie do lekcji.</w:t>
      </w: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4AA0" w:rsidRPr="00774AA0" w:rsidRDefault="00774AA0" w:rsidP="00774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4AA0" w:rsidRPr="00774AA0" w:rsidRDefault="00774AA0" w:rsidP="0077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74AA0" w:rsidRPr="00774AA0" w:rsidRDefault="00774AA0" w:rsidP="0077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74AA0" w:rsidRPr="00774AA0" w:rsidRDefault="00774AA0" w:rsidP="00774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B5163" w:rsidRDefault="002B5163">
      <w:bookmarkStart w:id="0" w:name="_GoBack"/>
      <w:bookmarkEnd w:id="0"/>
    </w:p>
    <w:sectPr w:rsidR="002B5163" w:rsidSect="0035120A">
      <w:footerReference w:type="default" r:id="rId6"/>
      <w:pgSz w:w="11906" w:h="16838"/>
      <w:pgMar w:top="1258" w:right="1417" w:bottom="1258" w:left="1417" w:header="708" w:footer="9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594" w:rsidRDefault="00087594" w:rsidP="00560F96">
      <w:pPr>
        <w:spacing w:after="0" w:line="240" w:lineRule="auto"/>
      </w:pPr>
      <w:r>
        <w:separator/>
      </w:r>
    </w:p>
  </w:endnote>
  <w:endnote w:type="continuationSeparator" w:id="0">
    <w:p w:rsidR="00087594" w:rsidRDefault="00087594" w:rsidP="0056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529774"/>
      <w:docPartObj>
        <w:docPartGallery w:val="Page Numbers (Bottom of Page)"/>
        <w:docPartUnique/>
      </w:docPartObj>
    </w:sdtPr>
    <w:sdtContent>
      <w:p w:rsidR="006776E3" w:rsidRDefault="00560F96">
        <w:pPr>
          <w:pStyle w:val="Stopka"/>
          <w:jc w:val="right"/>
        </w:pPr>
        <w:r>
          <w:fldChar w:fldCharType="begin"/>
        </w:r>
        <w:r w:rsidR="00774AA0">
          <w:instrText>PAGE   \* MERGEFORMAT</w:instrText>
        </w:r>
        <w:r>
          <w:fldChar w:fldCharType="separate"/>
        </w:r>
        <w:r w:rsidR="007040DD">
          <w:rPr>
            <w:noProof/>
          </w:rPr>
          <w:t>2</w:t>
        </w:r>
        <w:r>
          <w:fldChar w:fldCharType="end"/>
        </w:r>
      </w:p>
    </w:sdtContent>
  </w:sdt>
  <w:p w:rsidR="00D465C1" w:rsidRDefault="000875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594" w:rsidRDefault="00087594" w:rsidP="00560F96">
      <w:pPr>
        <w:spacing w:after="0" w:line="240" w:lineRule="auto"/>
      </w:pPr>
      <w:r>
        <w:separator/>
      </w:r>
    </w:p>
  </w:footnote>
  <w:footnote w:type="continuationSeparator" w:id="0">
    <w:p w:rsidR="00087594" w:rsidRDefault="00087594" w:rsidP="00560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AA0"/>
    <w:rsid w:val="00087594"/>
    <w:rsid w:val="002B5163"/>
    <w:rsid w:val="00560F96"/>
    <w:rsid w:val="007040DD"/>
    <w:rsid w:val="0077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74A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4A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5452</Characters>
  <Application>Microsoft Office Word</Application>
  <DocSecurity>0</DocSecurity>
  <Lines>45</Lines>
  <Paragraphs>12</Paragraphs>
  <ScaleCrop>false</ScaleCrop>
  <Company>Hewlett-Packard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grazlu</dc:creator>
  <cp:lastModifiedBy>Admin</cp:lastModifiedBy>
  <cp:revision>2</cp:revision>
  <dcterms:created xsi:type="dcterms:W3CDTF">2019-10-16T15:22:00Z</dcterms:created>
  <dcterms:modified xsi:type="dcterms:W3CDTF">2019-10-16T15:22:00Z</dcterms:modified>
</cp:coreProperties>
</file>